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2DE4C" w14:textId="77777777" w:rsidR="00BD733B" w:rsidRDefault="005B2828" w:rsidP="002C2EF1">
      <w:pPr>
        <w:jc w:val="center"/>
        <w:rPr>
          <w:rFonts w:ascii="微软雅黑" w:eastAsia="微软雅黑" w:hAnsi="微软雅黑"/>
          <w:b/>
          <w:sz w:val="28"/>
          <w:szCs w:val="28"/>
        </w:rPr>
      </w:pPr>
      <w:r>
        <w:rPr>
          <w:rFonts w:ascii="微软雅黑" w:eastAsia="微软雅黑" w:hAnsi="微软雅黑" w:hint="eastAsia"/>
          <w:b/>
          <w:sz w:val="28"/>
          <w:szCs w:val="28"/>
        </w:rPr>
        <w:t>加速</w:t>
      </w:r>
      <w:r>
        <w:rPr>
          <w:rFonts w:ascii="微软雅黑" w:eastAsia="微软雅黑" w:hAnsi="微软雅黑"/>
          <w:b/>
          <w:sz w:val="28"/>
          <w:szCs w:val="28"/>
        </w:rPr>
        <w:t>新零售</w:t>
      </w:r>
      <w:r>
        <w:rPr>
          <w:rFonts w:ascii="微软雅黑" w:eastAsia="微软雅黑" w:hAnsi="微软雅黑" w:hint="eastAsia"/>
          <w:b/>
          <w:sz w:val="28"/>
          <w:szCs w:val="28"/>
        </w:rPr>
        <w:t xml:space="preserve">布局 </w:t>
      </w:r>
      <w:r w:rsidR="002C2EF1">
        <w:rPr>
          <w:rFonts w:ascii="微软雅黑" w:eastAsia="微软雅黑" w:hAnsi="微软雅黑" w:hint="eastAsia"/>
          <w:b/>
          <w:sz w:val="28"/>
          <w:szCs w:val="28"/>
        </w:rPr>
        <w:t>抢占“快车道”</w:t>
      </w:r>
      <w:r w:rsidR="007D7B46" w:rsidRPr="007D7B46">
        <w:rPr>
          <w:rFonts w:ascii="微软雅黑" w:eastAsia="微软雅黑" w:hAnsi="微软雅黑"/>
          <w:b/>
          <w:sz w:val="28"/>
          <w:szCs w:val="28"/>
        </w:rPr>
        <w:t xml:space="preserve"> </w:t>
      </w:r>
    </w:p>
    <w:p w14:paraId="5CE6E638" w14:textId="78AA02AC" w:rsidR="007D7B46" w:rsidRPr="007D7B46" w:rsidRDefault="007D7B46" w:rsidP="007D7B46">
      <w:pPr>
        <w:jc w:val="center"/>
        <w:rPr>
          <w:rFonts w:ascii="微软雅黑" w:eastAsia="微软雅黑" w:hAnsi="微软雅黑"/>
          <w:b/>
          <w:sz w:val="28"/>
          <w:szCs w:val="28"/>
        </w:rPr>
      </w:pPr>
      <w:r w:rsidRPr="007D7B46">
        <w:rPr>
          <w:rFonts w:ascii="微软雅黑" w:eastAsia="微软雅黑" w:hAnsi="微软雅黑"/>
          <w:b/>
          <w:sz w:val="28"/>
          <w:szCs w:val="28"/>
        </w:rPr>
        <w:t>爱驰汽车</w:t>
      </w:r>
      <w:r w:rsidR="004513DF">
        <w:rPr>
          <w:rFonts w:ascii="微软雅黑" w:eastAsia="微软雅黑" w:hAnsi="微软雅黑" w:hint="eastAsia"/>
          <w:b/>
          <w:sz w:val="28"/>
          <w:szCs w:val="28"/>
        </w:rPr>
        <w:t>上海</w:t>
      </w:r>
      <w:r w:rsidRPr="007D7B46">
        <w:rPr>
          <w:rFonts w:ascii="微软雅黑" w:eastAsia="微软雅黑" w:hAnsi="微软雅黑"/>
          <w:b/>
          <w:sz w:val="28"/>
          <w:szCs w:val="28"/>
        </w:rPr>
        <w:t>环球港</w:t>
      </w:r>
      <w:r w:rsidR="005E60C9">
        <w:rPr>
          <w:rFonts w:ascii="微软雅黑" w:eastAsia="微软雅黑" w:hAnsi="微软雅黑" w:hint="eastAsia"/>
          <w:b/>
          <w:sz w:val="28"/>
          <w:szCs w:val="28"/>
        </w:rPr>
        <w:t>体验中心</w:t>
      </w:r>
      <w:r w:rsidRPr="007D7B46">
        <w:rPr>
          <w:rFonts w:ascii="微软雅黑" w:eastAsia="微软雅黑" w:hAnsi="微软雅黑"/>
          <w:b/>
          <w:sz w:val="28"/>
          <w:szCs w:val="28"/>
        </w:rPr>
        <w:t>盛大开幕</w:t>
      </w:r>
    </w:p>
    <w:p w14:paraId="211ADFAB" w14:textId="77777777" w:rsidR="00C4633D" w:rsidRDefault="00C4633D" w:rsidP="007D7B46">
      <w:pPr>
        <w:jc w:val="center"/>
        <w:rPr>
          <w:rFonts w:ascii="微软雅黑" w:eastAsia="微软雅黑" w:hAnsi="微软雅黑"/>
          <w:b/>
          <w:sz w:val="28"/>
          <w:szCs w:val="28"/>
        </w:rPr>
      </w:pPr>
    </w:p>
    <w:p w14:paraId="1F035720" w14:textId="15BF985A" w:rsidR="00062D62" w:rsidRDefault="00C34372" w:rsidP="00C058D6">
      <w:pPr>
        <w:ind w:firstLineChars="200" w:firstLine="480"/>
        <w:rPr>
          <w:rFonts w:ascii="微软雅黑" w:eastAsia="微软雅黑" w:hAnsi="微软雅黑"/>
          <w:sz w:val="24"/>
          <w:szCs w:val="24"/>
        </w:rPr>
      </w:pPr>
      <w:r w:rsidRPr="004513DF">
        <w:rPr>
          <w:rFonts w:ascii="微软雅黑" w:eastAsia="微软雅黑" w:hAnsi="微软雅黑" w:hint="eastAsia"/>
          <w:sz w:val="24"/>
          <w:szCs w:val="24"/>
        </w:rPr>
        <w:t>12月19日</w:t>
      </w:r>
      <w:r w:rsidRPr="004513DF">
        <w:rPr>
          <w:rFonts w:ascii="微软雅黑" w:eastAsia="微软雅黑" w:hAnsi="微软雅黑"/>
          <w:sz w:val="24"/>
          <w:szCs w:val="24"/>
        </w:rPr>
        <w:t>，</w:t>
      </w:r>
      <w:r w:rsidRPr="004513DF">
        <w:rPr>
          <w:rFonts w:ascii="微软雅黑" w:eastAsia="微软雅黑" w:hAnsi="微软雅黑" w:hint="eastAsia"/>
          <w:sz w:val="24"/>
          <w:szCs w:val="24"/>
        </w:rPr>
        <w:t>爱驰</w:t>
      </w:r>
      <w:r w:rsidRPr="004513DF">
        <w:rPr>
          <w:rFonts w:ascii="微软雅黑" w:eastAsia="微软雅黑" w:hAnsi="微软雅黑"/>
          <w:sz w:val="24"/>
          <w:szCs w:val="24"/>
        </w:rPr>
        <w:t>汽车</w:t>
      </w:r>
      <w:r w:rsidRPr="004513DF">
        <w:rPr>
          <w:rFonts w:ascii="微软雅黑" w:eastAsia="微软雅黑" w:hAnsi="微软雅黑" w:hint="eastAsia"/>
          <w:sz w:val="24"/>
          <w:szCs w:val="24"/>
        </w:rPr>
        <w:t>上海</w:t>
      </w:r>
      <w:r w:rsidRPr="004513DF">
        <w:rPr>
          <w:rFonts w:ascii="微软雅黑" w:eastAsia="微软雅黑" w:hAnsi="微软雅黑"/>
          <w:sz w:val="24"/>
          <w:szCs w:val="24"/>
        </w:rPr>
        <w:t>环球港体验中心盛大开幕。这一天</w:t>
      </w:r>
      <w:r w:rsidR="00062D62" w:rsidRPr="004513DF">
        <w:rPr>
          <w:rFonts w:ascii="微软雅黑" w:eastAsia="微软雅黑" w:hAnsi="微软雅黑" w:hint="eastAsia"/>
          <w:sz w:val="24"/>
          <w:szCs w:val="24"/>
        </w:rPr>
        <w:t>恰逢</w:t>
      </w:r>
      <w:r w:rsidR="00062D62" w:rsidRPr="004513DF">
        <w:rPr>
          <w:rFonts w:ascii="微软雅黑" w:eastAsia="微软雅黑" w:hAnsi="微软雅黑"/>
          <w:sz w:val="24"/>
          <w:szCs w:val="24"/>
        </w:rPr>
        <w:t>爱驰</w:t>
      </w:r>
      <w:r w:rsidR="00062D62" w:rsidRPr="004513DF">
        <w:rPr>
          <w:rFonts w:ascii="微软雅黑" w:eastAsia="微软雅黑" w:hAnsi="微软雅黑" w:hint="eastAsia"/>
          <w:sz w:val="24"/>
          <w:szCs w:val="24"/>
        </w:rPr>
        <w:t>U5上市</w:t>
      </w:r>
      <w:r w:rsidR="00062D62" w:rsidRPr="004513DF">
        <w:rPr>
          <w:rFonts w:ascii="微软雅黑" w:eastAsia="微软雅黑" w:hAnsi="微软雅黑"/>
          <w:sz w:val="24"/>
          <w:szCs w:val="24"/>
        </w:rPr>
        <w:t>一周年，也是</w:t>
      </w:r>
      <w:r w:rsidR="00B2190C">
        <w:rPr>
          <w:rFonts w:ascii="微软雅黑" w:eastAsia="微软雅黑" w:hAnsi="微软雅黑" w:hint="eastAsia"/>
          <w:sz w:val="24"/>
          <w:szCs w:val="24"/>
        </w:rPr>
        <w:t>爱驰</w:t>
      </w:r>
      <w:r w:rsidR="000948C3">
        <w:rPr>
          <w:rFonts w:ascii="微软雅黑" w:eastAsia="微软雅黑" w:hAnsi="微软雅黑" w:hint="eastAsia"/>
          <w:sz w:val="24"/>
          <w:szCs w:val="24"/>
        </w:rPr>
        <w:t>年度</w:t>
      </w:r>
      <w:r w:rsidR="00062D62" w:rsidRPr="004513DF">
        <w:rPr>
          <w:rFonts w:ascii="微软雅黑" w:eastAsia="微软雅黑" w:hAnsi="微软雅黑"/>
          <w:sz w:val="24"/>
          <w:szCs w:val="24"/>
        </w:rPr>
        <w:t>超级伙伴日，</w:t>
      </w:r>
      <w:r w:rsidRPr="004513DF">
        <w:rPr>
          <w:rFonts w:ascii="微软雅黑" w:eastAsia="微软雅黑" w:hAnsi="微软雅黑" w:hint="eastAsia"/>
          <w:sz w:val="24"/>
          <w:szCs w:val="24"/>
        </w:rPr>
        <w:t>对于</w:t>
      </w:r>
      <w:r w:rsidR="00062D62" w:rsidRPr="004513DF">
        <w:rPr>
          <w:rFonts w:ascii="微软雅黑" w:eastAsia="微软雅黑" w:hAnsi="微软雅黑" w:hint="eastAsia"/>
          <w:sz w:val="24"/>
          <w:szCs w:val="24"/>
        </w:rPr>
        <w:t>爱驰汽车具有里程碑式意义</w:t>
      </w:r>
      <w:r w:rsidR="005E60C9">
        <w:rPr>
          <w:rFonts w:ascii="微软雅黑" w:eastAsia="微软雅黑" w:hAnsi="微软雅黑" w:hint="eastAsia"/>
          <w:sz w:val="24"/>
          <w:szCs w:val="24"/>
        </w:rPr>
        <w:t>。</w:t>
      </w:r>
      <w:r w:rsidR="00062D62" w:rsidRPr="004513DF">
        <w:rPr>
          <w:rFonts w:ascii="微软雅黑" w:eastAsia="微软雅黑" w:hAnsi="微软雅黑" w:hint="eastAsia"/>
          <w:sz w:val="24"/>
          <w:szCs w:val="24"/>
        </w:rPr>
        <w:t>此次</w:t>
      </w:r>
      <w:r w:rsidR="006909BC">
        <w:rPr>
          <w:rFonts w:ascii="微软雅黑" w:eastAsia="微软雅黑" w:hAnsi="微软雅黑" w:hint="eastAsia"/>
          <w:sz w:val="24"/>
          <w:szCs w:val="24"/>
        </w:rPr>
        <w:t>环球港体验中心</w:t>
      </w:r>
      <w:r w:rsidR="006909BC">
        <w:rPr>
          <w:rFonts w:ascii="微软雅黑" w:eastAsia="微软雅黑" w:hAnsi="微软雅黑"/>
          <w:sz w:val="24"/>
          <w:szCs w:val="24"/>
        </w:rPr>
        <w:t>的开业</w:t>
      </w:r>
      <w:r w:rsidR="00062D62" w:rsidRPr="004513DF">
        <w:rPr>
          <w:rFonts w:ascii="微软雅黑" w:eastAsia="微软雅黑" w:hAnsi="微软雅黑"/>
          <w:sz w:val="24"/>
          <w:szCs w:val="24"/>
        </w:rPr>
        <w:t>意味着爱驰</w:t>
      </w:r>
      <w:r w:rsidR="00062D62" w:rsidRPr="004513DF">
        <w:rPr>
          <w:rFonts w:ascii="微软雅黑" w:eastAsia="微软雅黑" w:hAnsi="微软雅黑" w:hint="eastAsia"/>
          <w:sz w:val="24"/>
          <w:szCs w:val="24"/>
        </w:rPr>
        <w:t>真正打破</w:t>
      </w:r>
      <w:r w:rsidR="00062D62" w:rsidRPr="004513DF">
        <w:rPr>
          <w:rFonts w:ascii="微软雅黑" w:eastAsia="微软雅黑" w:hAnsi="微软雅黑"/>
          <w:sz w:val="24"/>
          <w:szCs w:val="24"/>
        </w:rPr>
        <w:t>品牌与用户物理空间上</w:t>
      </w:r>
      <w:r w:rsidR="00062D62" w:rsidRPr="004513DF">
        <w:rPr>
          <w:rFonts w:ascii="微软雅黑" w:eastAsia="微软雅黑" w:hAnsi="微软雅黑" w:hint="eastAsia"/>
          <w:sz w:val="24"/>
          <w:szCs w:val="24"/>
        </w:rPr>
        <w:t>的距离壁垒</w:t>
      </w:r>
      <w:r w:rsidR="0005293A" w:rsidRPr="004513DF">
        <w:rPr>
          <w:rFonts w:ascii="微软雅黑" w:eastAsia="微软雅黑" w:hAnsi="微软雅黑" w:hint="eastAsia"/>
          <w:sz w:val="24"/>
          <w:szCs w:val="24"/>
        </w:rPr>
        <w:t>，</w:t>
      </w:r>
      <w:r w:rsidR="004513DF" w:rsidRPr="004513DF">
        <w:rPr>
          <w:rFonts w:ascii="微软雅黑" w:eastAsia="微软雅黑" w:hAnsi="微软雅黑" w:hint="eastAsia"/>
          <w:sz w:val="24"/>
          <w:szCs w:val="24"/>
        </w:rPr>
        <w:t>以</w:t>
      </w:r>
      <w:r w:rsidR="004513DF" w:rsidRPr="004513DF">
        <w:rPr>
          <w:rFonts w:ascii="微软雅黑" w:eastAsia="微软雅黑" w:hAnsi="微软雅黑"/>
          <w:sz w:val="24"/>
          <w:szCs w:val="24"/>
        </w:rPr>
        <w:t>“</w:t>
      </w:r>
      <w:r w:rsidR="004513DF" w:rsidRPr="004513DF">
        <w:rPr>
          <w:rFonts w:ascii="微软雅黑" w:eastAsia="微软雅黑" w:hAnsi="微软雅黑" w:hint="eastAsia"/>
          <w:sz w:val="24"/>
          <w:szCs w:val="24"/>
        </w:rPr>
        <w:t>好产品</w:t>
      </w:r>
      <w:r w:rsidR="004513DF" w:rsidRPr="004513DF">
        <w:rPr>
          <w:rFonts w:ascii="微软雅黑" w:eastAsia="微软雅黑" w:hAnsi="微软雅黑"/>
          <w:sz w:val="24"/>
          <w:szCs w:val="24"/>
        </w:rPr>
        <w:t>”</w:t>
      </w:r>
      <w:r w:rsidR="004513DF" w:rsidRPr="004513DF">
        <w:rPr>
          <w:rFonts w:ascii="微软雅黑" w:eastAsia="微软雅黑" w:hAnsi="微软雅黑" w:hint="eastAsia"/>
          <w:sz w:val="24"/>
          <w:szCs w:val="24"/>
        </w:rPr>
        <w:t>和</w:t>
      </w:r>
      <w:r w:rsidR="004513DF" w:rsidRPr="004513DF">
        <w:rPr>
          <w:rFonts w:ascii="微软雅黑" w:eastAsia="微软雅黑" w:hAnsi="微软雅黑"/>
          <w:sz w:val="24"/>
          <w:szCs w:val="24"/>
        </w:rPr>
        <w:t>“</w:t>
      </w:r>
      <w:r w:rsidR="00665C34">
        <w:rPr>
          <w:rFonts w:ascii="微软雅黑" w:eastAsia="微软雅黑" w:hAnsi="微软雅黑" w:hint="eastAsia"/>
          <w:sz w:val="24"/>
          <w:szCs w:val="24"/>
        </w:rPr>
        <w:t>创新</w:t>
      </w:r>
      <w:r w:rsidR="004513DF" w:rsidRPr="004513DF">
        <w:rPr>
          <w:rFonts w:ascii="微软雅黑" w:eastAsia="微软雅黑" w:hAnsi="微软雅黑" w:hint="eastAsia"/>
          <w:sz w:val="24"/>
          <w:szCs w:val="24"/>
        </w:rPr>
        <w:t>服务</w:t>
      </w:r>
      <w:r w:rsidR="004513DF" w:rsidRPr="004513DF">
        <w:rPr>
          <w:rFonts w:ascii="微软雅黑" w:eastAsia="微软雅黑" w:hAnsi="微软雅黑"/>
          <w:sz w:val="24"/>
          <w:szCs w:val="24"/>
        </w:rPr>
        <w:t>”</w:t>
      </w:r>
      <w:r w:rsidR="004513DF">
        <w:rPr>
          <w:rFonts w:ascii="微软雅黑" w:eastAsia="微软雅黑" w:hAnsi="微软雅黑" w:hint="eastAsia"/>
          <w:sz w:val="24"/>
          <w:szCs w:val="24"/>
        </w:rPr>
        <w:t>链接</w:t>
      </w:r>
      <w:r w:rsidR="004513DF">
        <w:rPr>
          <w:rFonts w:ascii="微软雅黑" w:eastAsia="微软雅黑" w:hAnsi="微软雅黑"/>
          <w:sz w:val="24"/>
          <w:szCs w:val="24"/>
        </w:rPr>
        <w:t>消费者，</w:t>
      </w:r>
      <w:r w:rsidR="004513DF">
        <w:rPr>
          <w:rFonts w:ascii="微软雅黑" w:eastAsia="微软雅黑" w:hAnsi="微软雅黑" w:hint="eastAsia"/>
          <w:sz w:val="24"/>
          <w:szCs w:val="24"/>
        </w:rPr>
        <w:t>完美诠释</w:t>
      </w:r>
      <w:r w:rsidR="004513DF">
        <w:rPr>
          <w:rFonts w:ascii="微软雅黑" w:eastAsia="微软雅黑" w:hAnsi="微软雅黑"/>
          <w:sz w:val="24"/>
          <w:szCs w:val="24"/>
        </w:rPr>
        <w:t>爱驰汽车的</w:t>
      </w:r>
      <w:r w:rsidR="000948C3">
        <w:rPr>
          <w:rFonts w:ascii="微软雅黑" w:eastAsia="微软雅黑" w:hAnsi="微软雅黑" w:hint="eastAsia"/>
          <w:sz w:val="24"/>
          <w:szCs w:val="24"/>
        </w:rPr>
        <w:t>品牌形象</w:t>
      </w:r>
      <w:r w:rsidR="004513DF">
        <w:rPr>
          <w:rFonts w:ascii="微软雅黑" w:eastAsia="微软雅黑" w:hAnsi="微软雅黑"/>
          <w:sz w:val="24"/>
          <w:szCs w:val="24"/>
        </w:rPr>
        <w:t>与</w:t>
      </w:r>
      <w:r w:rsidR="000948C3">
        <w:rPr>
          <w:rFonts w:ascii="微软雅黑" w:eastAsia="微软雅黑" w:hAnsi="微软雅黑" w:hint="eastAsia"/>
          <w:sz w:val="24"/>
          <w:szCs w:val="24"/>
        </w:rPr>
        <w:t>企业</w:t>
      </w:r>
      <w:r w:rsidR="004513DF">
        <w:rPr>
          <w:rFonts w:ascii="微软雅黑" w:eastAsia="微软雅黑" w:hAnsi="微软雅黑"/>
          <w:sz w:val="24"/>
          <w:szCs w:val="24"/>
        </w:rPr>
        <w:t>理念</w:t>
      </w:r>
      <w:r w:rsidR="00062D62" w:rsidRPr="004513DF">
        <w:rPr>
          <w:rFonts w:ascii="微软雅黑" w:eastAsia="微软雅黑" w:hAnsi="微软雅黑" w:hint="eastAsia"/>
          <w:sz w:val="24"/>
          <w:szCs w:val="24"/>
        </w:rPr>
        <w:t>。</w:t>
      </w:r>
    </w:p>
    <w:p w14:paraId="72446180" w14:textId="1C0A5382" w:rsidR="009F110F" w:rsidRPr="004513DF" w:rsidRDefault="00423698" w:rsidP="009F110F">
      <w:pPr>
        <w:rPr>
          <w:rFonts w:ascii="微软雅黑" w:eastAsia="微软雅黑" w:hAnsi="微软雅黑"/>
          <w:sz w:val="24"/>
          <w:szCs w:val="24"/>
        </w:rPr>
      </w:pPr>
      <w:r>
        <w:rPr>
          <w:noProof/>
        </w:rPr>
        <w:drawing>
          <wp:inline distT="0" distB="0" distL="0" distR="0" wp14:anchorId="53326A02" wp14:editId="0D815FCF">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5E321C59" w14:textId="543980CC" w:rsidR="00A24A36" w:rsidRPr="00C110FE" w:rsidRDefault="005E60C9" w:rsidP="00B946CD">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秉持着</w:t>
      </w:r>
      <w:r w:rsidR="00665C34" w:rsidRPr="00C110FE">
        <w:rPr>
          <w:rFonts w:ascii="微软雅黑" w:eastAsia="微软雅黑" w:hAnsi="微软雅黑" w:hint="eastAsia"/>
          <w:sz w:val="24"/>
          <w:szCs w:val="24"/>
        </w:rPr>
        <w:t>“</w:t>
      </w:r>
      <w:r w:rsidR="00CB5B86" w:rsidRPr="00C110FE">
        <w:rPr>
          <w:rFonts w:ascii="微软雅黑" w:eastAsia="微软雅黑" w:hAnsi="微软雅黑" w:hint="eastAsia"/>
          <w:sz w:val="24"/>
          <w:szCs w:val="24"/>
        </w:rPr>
        <w:t>待</w:t>
      </w:r>
      <w:r w:rsidR="00665C34" w:rsidRPr="00C110FE">
        <w:rPr>
          <w:rFonts w:ascii="微软雅黑" w:eastAsia="微软雅黑" w:hAnsi="微软雅黑" w:hint="eastAsia"/>
          <w:sz w:val="24"/>
          <w:szCs w:val="24"/>
        </w:rPr>
        <w:t>客厅”</w:t>
      </w:r>
      <w:r w:rsidRPr="00C110FE">
        <w:rPr>
          <w:rFonts w:ascii="微软雅黑" w:eastAsia="微软雅黑" w:hAnsi="微软雅黑" w:hint="eastAsia"/>
          <w:sz w:val="24"/>
          <w:szCs w:val="24"/>
        </w:rPr>
        <w:t>的</w:t>
      </w:r>
      <w:r w:rsidRPr="00C110FE">
        <w:rPr>
          <w:rFonts w:ascii="微软雅黑" w:eastAsia="微软雅黑" w:hAnsi="微软雅黑"/>
          <w:sz w:val="24"/>
          <w:szCs w:val="24"/>
        </w:rPr>
        <w:t>理念</w:t>
      </w:r>
      <w:r w:rsidR="00665C34" w:rsidRPr="00C110FE">
        <w:rPr>
          <w:rFonts w:ascii="微软雅黑" w:eastAsia="微软雅黑" w:hAnsi="微软雅黑" w:hint="eastAsia"/>
          <w:sz w:val="24"/>
          <w:szCs w:val="24"/>
        </w:rPr>
        <w:t>，</w:t>
      </w:r>
      <w:r w:rsidR="00EE1F65" w:rsidRPr="00C110FE">
        <w:rPr>
          <w:rFonts w:ascii="微软雅黑" w:eastAsia="微软雅黑" w:hAnsi="微软雅黑" w:hint="eastAsia"/>
          <w:sz w:val="24"/>
          <w:szCs w:val="24"/>
        </w:rPr>
        <w:t>在环球港体验中心的开业仪式上，</w:t>
      </w:r>
      <w:r w:rsidR="00BD733B" w:rsidRPr="00C110FE">
        <w:rPr>
          <w:rFonts w:ascii="微软雅黑" w:eastAsia="微软雅黑" w:hAnsi="微软雅黑" w:hint="eastAsia"/>
          <w:sz w:val="24"/>
          <w:szCs w:val="24"/>
        </w:rPr>
        <w:t>爱驰汽车联合创始人兼董事长</w:t>
      </w:r>
      <w:r w:rsidR="000948C3" w:rsidRPr="00C110FE">
        <w:rPr>
          <w:rFonts w:ascii="微软雅黑" w:eastAsia="微软雅黑" w:hAnsi="微软雅黑" w:hint="eastAsia"/>
          <w:sz w:val="24"/>
          <w:szCs w:val="24"/>
        </w:rPr>
        <w:t>付强</w:t>
      </w:r>
      <w:r w:rsidR="00EE1F65" w:rsidRPr="00C110FE">
        <w:rPr>
          <w:rFonts w:ascii="微软雅黑" w:eastAsia="微软雅黑" w:hAnsi="微软雅黑" w:hint="eastAsia"/>
          <w:sz w:val="24"/>
          <w:szCs w:val="24"/>
        </w:rPr>
        <w:t>与爱驰车主用户、媒体朋友及合作伙伴畅谈造车初心，并分享了自己的观点</w:t>
      </w:r>
      <w:r w:rsidR="00B946CD" w:rsidRPr="00C110FE">
        <w:rPr>
          <w:rFonts w:ascii="微软雅黑" w:eastAsia="微软雅黑" w:hAnsi="微软雅黑" w:hint="eastAsia"/>
          <w:sz w:val="24"/>
          <w:szCs w:val="24"/>
        </w:rPr>
        <w:t>：</w:t>
      </w:r>
      <w:r w:rsidR="00A24A36" w:rsidRPr="00C110FE">
        <w:rPr>
          <w:rFonts w:ascii="微软雅黑" w:eastAsia="微软雅黑" w:hAnsi="微软雅黑" w:hint="eastAsia"/>
          <w:sz w:val="24"/>
          <w:szCs w:val="24"/>
        </w:rPr>
        <w:t>“</w:t>
      </w:r>
      <w:r w:rsidR="001446F7" w:rsidRPr="00C110FE">
        <w:rPr>
          <w:rFonts w:ascii="微软雅黑" w:eastAsia="微软雅黑" w:hAnsi="微软雅黑" w:hint="eastAsia"/>
          <w:sz w:val="24"/>
          <w:szCs w:val="24"/>
        </w:rPr>
        <w:t>爱驰</w:t>
      </w:r>
      <w:r w:rsidR="001446F7" w:rsidRPr="00C110FE">
        <w:rPr>
          <w:rFonts w:ascii="微软雅黑" w:eastAsia="微软雅黑" w:hAnsi="微软雅黑"/>
          <w:sz w:val="24"/>
          <w:szCs w:val="24"/>
        </w:rPr>
        <w:t>汽车</w:t>
      </w:r>
      <w:r w:rsidRPr="00C110FE">
        <w:rPr>
          <w:rFonts w:ascii="微软雅黑" w:eastAsia="微软雅黑" w:hAnsi="微软雅黑" w:hint="eastAsia"/>
          <w:sz w:val="24"/>
          <w:szCs w:val="24"/>
        </w:rPr>
        <w:t>上海</w:t>
      </w:r>
      <w:r w:rsidR="001446F7" w:rsidRPr="00C110FE">
        <w:rPr>
          <w:rFonts w:ascii="微软雅黑" w:eastAsia="微软雅黑" w:hAnsi="微软雅黑" w:hint="eastAsia"/>
          <w:sz w:val="24"/>
          <w:szCs w:val="24"/>
        </w:rPr>
        <w:t>环球港</w:t>
      </w:r>
      <w:r w:rsidRPr="00C110FE">
        <w:rPr>
          <w:rFonts w:ascii="微软雅黑" w:eastAsia="微软雅黑" w:hAnsi="微软雅黑" w:hint="eastAsia"/>
          <w:sz w:val="24"/>
          <w:szCs w:val="24"/>
        </w:rPr>
        <w:t>体验中心</w:t>
      </w:r>
      <w:r w:rsidR="00DA578D" w:rsidRPr="00C110FE">
        <w:rPr>
          <w:rFonts w:ascii="微软雅黑" w:eastAsia="微软雅黑" w:hAnsi="微软雅黑" w:hint="eastAsia"/>
          <w:sz w:val="24"/>
          <w:szCs w:val="24"/>
        </w:rPr>
        <w:t>充分展现了新业态的活力</w:t>
      </w:r>
      <w:r w:rsidR="00AD6488" w:rsidRPr="00C110FE">
        <w:rPr>
          <w:rFonts w:ascii="微软雅黑" w:eastAsia="微软雅黑" w:hAnsi="微软雅黑" w:hint="eastAsia"/>
          <w:sz w:val="24"/>
          <w:szCs w:val="24"/>
        </w:rPr>
        <w:t>，</w:t>
      </w:r>
      <w:r w:rsidR="00B03B84" w:rsidRPr="00C110FE">
        <w:rPr>
          <w:rFonts w:ascii="微软雅黑" w:eastAsia="微软雅黑" w:hAnsi="微软雅黑" w:hint="eastAsia"/>
          <w:sz w:val="24"/>
          <w:szCs w:val="24"/>
        </w:rPr>
        <w:t>随着</w:t>
      </w:r>
      <w:r w:rsidR="00B946CD" w:rsidRPr="00C110FE">
        <w:rPr>
          <w:rFonts w:ascii="微软雅黑" w:eastAsia="微软雅黑" w:hAnsi="微软雅黑" w:hint="eastAsia"/>
          <w:sz w:val="24"/>
          <w:szCs w:val="24"/>
        </w:rPr>
        <w:t>海内外渠道布局</w:t>
      </w:r>
      <w:r w:rsidR="00AB6F30" w:rsidRPr="00C110FE">
        <w:rPr>
          <w:rFonts w:ascii="微软雅黑" w:eastAsia="微软雅黑" w:hAnsi="微软雅黑" w:hint="eastAsia"/>
          <w:sz w:val="24"/>
          <w:szCs w:val="24"/>
        </w:rPr>
        <w:t>拓展的加速</w:t>
      </w:r>
      <w:r w:rsidRPr="00C110FE">
        <w:rPr>
          <w:rFonts w:ascii="微软雅黑" w:eastAsia="微软雅黑" w:hAnsi="微软雅黑" w:hint="eastAsia"/>
          <w:sz w:val="24"/>
          <w:szCs w:val="24"/>
        </w:rPr>
        <w:t>，</w:t>
      </w:r>
      <w:r w:rsidR="00B03B84" w:rsidRPr="00C110FE">
        <w:rPr>
          <w:rFonts w:ascii="微软雅黑" w:eastAsia="微软雅黑" w:hAnsi="微软雅黑"/>
          <w:sz w:val="24"/>
          <w:szCs w:val="24"/>
        </w:rPr>
        <w:t>爱驰将进一步</w:t>
      </w:r>
      <w:r w:rsidR="00B03B84" w:rsidRPr="00C110FE">
        <w:rPr>
          <w:rFonts w:ascii="微软雅黑" w:eastAsia="微软雅黑" w:hAnsi="微软雅黑" w:hint="eastAsia"/>
          <w:sz w:val="24"/>
          <w:szCs w:val="24"/>
        </w:rPr>
        <w:t>完善</w:t>
      </w:r>
      <w:r w:rsidR="00B03B84" w:rsidRPr="00C110FE">
        <w:rPr>
          <w:rFonts w:ascii="微软雅黑" w:eastAsia="微软雅黑" w:hAnsi="微软雅黑"/>
          <w:sz w:val="24"/>
          <w:szCs w:val="24"/>
        </w:rPr>
        <w:t>从新零售体系到用户</w:t>
      </w:r>
      <w:r w:rsidR="00B03B84" w:rsidRPr="00C110FE">
        <w:rPr>
          <w:rFonts w:ascii="微软雅黑" w:eastAsia="微软雅黑" w:hAnsi="微软雅黑" w:hint="eastAsia"/>
          <w:sz w:val="24"/>
          <w:szCs w:val="24"/>
        </w:rPr>
        <w:t>体验</w:t>
      </w:r>
      <w:r w:rsidR="00B03B84" w:rsidRPr="00C110FE">
        <w:rPr>
          <w:rFonts w:ascii="微软雅黑" w:eastAsia="微软雅黑" w:hAnsi="微软雅黑"/>
          <w:sz w:val="24"/>
          <w:szCs w:val="24"/>
        </w:rPr>
        <w:t>的闭环，</w:t>
      </w:r>
      <w:r w:rsidR="00AB6F30" w:rsidRPr="00C110FE">
        <w:rPr>
          <w:rFonts w:ascii="微软雅黑" w:eastAsia="微软雅黑" w:hAnsi="微软雅黑" w:hint="eastAsia"/>
          <w:sz w:val="24"/>
          <w:szCs w:val="24"/>
        </w:rPr>
        <w:t>带领全球用户开启智能美好的出行体验</w:t>
      </w:r>
      <w:r w:rsidR="0006561E" w:rsidRPr="00C110FE">
        <w:rPr>
          <w:rFonts w:ascii="微软雅黑" w:eastAsia="微软雅黑" w:hAnsi="微软雅黑" w:hint="eastAsia"/>
          <w:sz w:val="24"/>
          <w:szCs w:val="24"/>
        </w:rPr>
        <w:t>，实现</w:t>
      </w:r>
      <w:r w:rsidR="00EE1F65" w:rsidRPr="00C110FE">
        <w:rPr>
          <w:rFonts w:ascii="微软雅黑" w:eastAsia="微软雅黑" w:hAnsi="微软雅黑" w:hint="eastAsia"/>
          <w:sz w:val="24"/>
          <w:szCs w:val="24"/>
        </w:rPr>
        <w:t>自己</w:t>
      </w:r>
      <w:r w:rsidR="0006561E" w:rsidRPr="00C110FE">
        <w:rPr>
          <w:rFonts w:ascii="微软雅黑" w:eastAsia="微软雅黑" w:hAnsi="微软雅黑" w:hint="eastAsia"/>
          <w:sz w:val="24"/>
          <w:szCs w:val="24"/>
        </w:rPr>
        <w:t>中国人造全球车的</w:t>
      </w:r>
      <w:r w:rsidR="00EE1F65" w:rsidRPr="00C110FE">
        <w:rPr>
          <w:rFonts w:ascii="微软雅黑" w:eastAsia="微软雅黑" w:hAnsi="微软雅黑" w:hint="eastAsia"/>
          <w:sz w:val="24"/>
          <w:szCs w:val="24"/>
        </w:rPr>
        <w:t>使命</w:t>
      </w:r>
      <w:r w:rsidR="00A24A36" w:rsidRPr="00C110FE">
        <w:rPr>
          <w:rFonts w:ascii="微软雅黑" w:eastAsia="微软雅黑" w:hAnsi="微软雅黑" w:hint="eastAsia"/>
          <w:sz w:val="24"/>
          <w:szCs w:val="24"/>
        </w:rPr>
        <w:t>”</w:t>
      </w:r>
    </w:p>
    <w:p w14:paraId="43925B4F" w14:textId="7B28A241" w:rsidR="009015BB" w:rsidRPr="00C110FE" w:rsidRDefault="009015BB" w:rsidP="009015BB">
      <w:pPr>
        <w:rPr>
          <w:rFonts w:ascii="微软雅黑" w:eastAsia="微软雅黑" w:hAnsi="微软雅黑"/>
          <w:sz w:val="24"/>
          <w:szCs w:val="24"/>
        </w:rPr>
      </w:pPr>
      <w:r w:rsidRPr="00C110FE">
        <w:rPr>
          <w:noProof/>
        </w:rPr>
        <w:lastRenderedPageBreak/>
        <w:drawing>
          <wp:inline distT="0" distB="0" distL="0" distR="0" wp14:anchorId="60E5A24E" wp14:editId="3E7143C7">
            <wp:extent cx="5274310" cy="28295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274310" cy="2829560"/>
                    </a:xfrm>
                    <a:prstGeom prst="rect">
                      <a:avLst/>
                    </a:prstGeom>
                  </pic:spPr>
                </pic:pic>
              </a:graphicData>
            </a:graphic>
          </wp:inline>
        </w:drawing>
      </w:r>
    </w:p>
    <w:p w14:paraId="4376653D" w14:textId="77777777" w:rsidR="00BD733B" w:rsidRPr="00C110FE" w:rsidRDefault="00BD733B" w:rsidP="00C058D6">
      <w:pPr>
        <w:ind w:firstLineChars="200" w:firstLine="480"/>
        <w:rPr>
          <w:rFonts w:ascii="微软雅黑" w:eastAsia="微软雅黑" w:hAnsi="微软雅黑"/>
          <w:b/>
          <w:sz w:val="24"/>
          <w:szCs w:val="24"/>
        </w:rPr>
      </w:pPr>
      <w:r w:rsidRPr="00C110FE">
        <w:rPr>
          <w:rFonts w:ascii="微软雅黑" w:eastAsia="微软雅黑" w:hAnsi="微软雅黑" w:hint="eastAsia"/>
          <w:b/>
          <w:sz w:val="24"/>
          <w:szCs w:val="24"/>
        </w:rPr>
        <w:t>核心商圈双店</w:t>
      </w:r>
      <w:r w:rsidRPr="00C110FE">
        <w:rPr>
          <w:rFonts w:ascii="微软雅黑" w:eastAsia="微软雅黑" w:hAnsi="微软雅黑"/>
          <w:b/>
          <w:sz w:val="24"/>
          <w:szCs w:val="24"/>
        </w:rPr>
        <w:t>齐开</w:t>
      </w:r>
      <w:r w:rsidRPr="00C110FE">
        <w:rPr>
          <w:rFonts w:ascii="微软雅黑" w:eastAsia="微软雅黑" w:hAnsi="微软雅黑" w:hint="eastAsia"/>
          <w:b/>
          <w:sz w:val="24"/>
          <w:szCs w:val="24"/>
        </w:rPr>
        <w:t xml:space="preserve"> </w:t>
      </w:r>
      <w:r w:rsidR="00A24A36" w:rsidRPr="00C110FE">
        <w:rPr>
          <w:rFonts w:ascii="微软雅黑" w:eastAsia="微软雅黑" w:hAnsi="微软雅黑" w:hint="eastAsia"/>
          <w:b/>
          <w:sz w:val="24"/>
          <w:szCs w:val="24"/>
        </w:rPr>
        <w:t>新零售</w:t>
      </w:r>
      <w:r w:rsidR="00A24A36" w:rsidRPr="00C110FE">
        <w:rPr>
          <w:rFonts w:ascii="微软雅黑" w:eastAsia="微软雅黑" w:hAnsi="微软雅黑"/>
          <w:b/>
          <w:sz w:val="24"/>
          <w:szCs w:val="24"/>
        </w:rPr>
        <w:t>模式</w:t>
      </w:r>
      <w:r w:rsidRPr="00C110FE">
        <w:rPr>
          <w:rFonts w:ascii="微软雅黑" w:eastAsia="微软雅黑" w:hAnsi="微软雅黑" w:hint="eastAsia"/>
          <w:b/>
          <w:sz w:val="24"/>
          <w:szCs w:val="24"/>
        </w:rPr>
        <w:t>引领</w:t>
      </w:r>
      <w:r w:rsidR="00A24A36" w:rsidRPr="00C110FE">
        <w:rPr>
          <w:rFonts w:ascii="微软雅黑" w:eastAsia="微软雅黑" w:hAnsi="微软雅黑" w:hint="eastAsia"/>
          <w:b/>
          <w:sz w:val="24"/>
          <w:szCs w:val="24"/>
        </w:rPr>
        <w:t>品质</w:t>
      </w:r>
      <w:r w:rsidR="001446F7" w:rsidRPr="00C110FE">
        <w:rPr>
          <w:rFonts w:ascii="微软雅黑" w:eastAsia="微软雅黑" w:hAnsi="微软雅黑" w:hint="eastAsia"/>
          <w:b/>
          <w:sz w:val="24"/>
          <w:szCs w:val="24"/>
        </w:rPr>
        <w:t>出行</w:t>
      </w:r>
      <w:r w:rsidR="00AD6488" w:rsidRPr="00C110FE">
        <w:rPr>
          <w:rFonts w:ascii="微软雅黑" w:eastAsia="微软雅黑" w:hAnsi="微软雅黑" w:hint="eastAsia"/>
          <w:b/>
          <w:sz w:val="24"/>
          <w:szCs w:val="24"/>
        </w:rPr>
        <w:t>生活</w:t>
      </w:r>
    </w:p>
    <w:p w14:paraId="3016A602" w14:textId="727BF5A4" w:rsidR="00BD733B" w:rsidRPr="00C110FE" w:rsidRDefault="00BD733B" w:rsidP="00BD733B">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开业当天，</w:t>
      </w:r>
      <w:r w:rsidR="005E60C9" w:rsidRPr="00C110FE">
        <w:rPr>
          <w:rFonts w:ascii="微软雅黑" w:eastAsia="微软雅黑" w:hAnsi="微软雅黑" w:hint="eastAsia"/>
          <w:sz w:val="24"/>
          <w:szCs w:val="24"/>
        </w:rPr>
        <w:t>几十位</w:t>
      </w:r>
      <w:r w:rsidRPr="00C110FE">
        <w:rPr>
          <w:rFonts w:ascii="微软雅黑" w:eastAsia="微软雅黑" w:hAnsi="微软雅黑" w:hint="eastAsia"/>
          <w:sz w:val="24"/>
          <w:szCs w:val="24"/>
        </w:rPr>
        <w:t>来自上海各区的爱驰</w:t>
      </w:r>
      <w:r w:rsidR="005E60C9" w:rsidRPr="00C110FE">
        <w:rPr>
          <w:rFonts w:ascii="微软雅黑" w:eastAsia="微软雅黑" w:hAnsi="微软雅黑" w:hint="eastAsia"/>
          <w:sz w:val="24"/>
          <w:szCs w:val="24"/>
        </w:rPr>
        <w:t>车主</w:t>
      </w:r>
      <w:r w:rsidR="005E60C9" w:rsidRPr="00C110FE">
        <w:rPr>
          <w:rFonts w:ascii="微软雅黑" w:eastAsia="微软雅黑" w:hAnsi="微软雅黑"/>
          <w:sz w:val="24"/>
          <w:szCs w:val="24"/>
        </w:rPr>
        <w:t>和</w:t>
      </w:r>
      <w:r w:rsidRPr="00C110FE">
        <w:rPr>
          <w:rFonts w:ascii="微软雅黑" w:eastAsia="微软雅黑" w:hAnsi="微软雅黑" w:hint="eastAsia"/>
          <w:sz w:val="24"/>
          <w:szCs w:val="24"/>
        </w:rPr>
        <w:t>意向用户，零距离对话爱驰汽车创始团队，在</w:t>
      </w:r>
      <w:r w:rsidR="005E60C9" w:rsidRPr="00C110FE">
        <w:rPr>
          <w:rFonts w:ascii="微软雅黑" w:eastAsia="微软雅黑" w:hAnsi="微软雅黑" w:hint="eastAsia"/>
          <w:sz w:val="24"/>
          <w:szCs w:val="24"/>
        </w:rPr>
        <w:t>这</w:t>
      </w:r>
      <w:r w:rsidR="005E60C9" w:rsidRPr="00C110FE">
        <w:rPr>
          <w:rFonts w:ascii="微软雅黑" w:eastAsia="微软雅黑" w:hAnsi="微软雅黑"/>
          <w:sz w:val="24"/>
          <w:szCs w:val="24"/>
        </w:rPr>
        <w:t>寒冷的日子，“</w:t>
      </w:r>
      <w:r w:rsidR="005E60C9" w:rsidRPr="00C110FE">
        <w:rPr>
          <w:rFonts w:ascii="微软雅黑" w:eastAsia="微软雅黑" w:hAnsi="微软雅黑" w:hint="eastAsia"/>
          <w:sz w:val="24"/>
          <w:szCs w:val="24"/>
        </w:rPr>
        <w:t>待客厅</w:t>
      </w:r>
      <w:r w:rsidR="005E60C9" w:rsidRPr="00C110FE">
        <w:rPr>
          <w:rFonts w:ascii="微软雅黑" w:eastAsia="微软雅黑" w:hAnsi="微软雅黑"/>
          <w:sz w:val="24"/>
          <w:szCs w:val="24"/>
        </w:rPr>
        <w:t>”</w:t>
      </w:r>
      <w:r w:rsidR="005E60C9" w:rsidRPr="00C110FE">
        <w:rPr>
          <w:rFonts w:ascii="微软雅黑" w:eastAsia="微软雅黑" w:hAnsi="微软雅黑" w:hint="eastAsia"/>
          <w:sz w:val="24"/>
          <w:szCs w:val="24"/>
        </w:rPr>
        <w:t>成为了爱驰</w:t>
      </w:r>
      <w:r w:rsidR="005E60C9" w:rsidRPr="00C110FE">
        <w:rPr>
          <w:rFonts w:ascii="微软雅黑" w:eastAsia="微软雅黑" w:hAnsi="微软雅黑"/>
          <w:sz w:val="24"/>
          <w:szCs w:val="24"/>
        </w:rPr>
        <w:t>朋友间</w:t>
      </w:r>
      <w:r w:rsidR="005E60C9" w:rsidRPr="00C110FE">
        <w:rPr>
          <w:rFonts w:ascii="微软雅黑" w:eastAsia="微软雅黑" w:hAnsi="微软雅黑" w:hint="eastAsia"/>
          <w:sz w:val="24"/>
          <w:szCs w:val="24"/>
        </w:rPr>
        <w:t>其乐融融</w:t>
      </w:r>
      <w:r w:rsidR="005E60C9" w:rsidRPr="00C110FE">
        <w:rPr>
          <w:rFonts w:ascii="微软雅黑" w:eastAsia="微软雅黑" w:hAnsi="微软雅黑"/>
          <w:sz w:val="24"/>
          <w:szCs w:val="24"/>
        </w:rPr>
        <w:t>的一次聚会</w:t>
      </w:r>
      <w:r w:rsidR="009015BB" w:rsidRPr="00C110FE">
        <w:rPr>
          <w:rFonts w:ascii="微软雅黑" w:eastAsia="微软雅黑" w:hAnsi="微软雅黑" w:hint="eastAsia"/>
          <w:sz w:val="24"/>
          <w:szCs w:val="24"/>
        </w:rPr>
        <w:t>。</w:t>
      </w:r>
    </w:p>
    <w:p w14:paraId="188B82F3" w14:textId="5A59EB02" w:rsidR="009015BB" w:rsidRPr="00C110FE" w:rsidRDefault="007713A2" w:rsidP="009015BB">
      <w:pPr>
        <w:rPr>
          <w:rFonts w:ascii="微软雅黑" w:eastAsia="微软雅黑" w:hAnsi="微软雅黑"/>
          <w:sz w:val="24"/>
          <w:szCs w:val="24"/>
        </w:rPr>
      </w:pPr>
      <w:r w:rsidRPr="00C110FE">
        <w:rPr>
          <w:noProof/>
        </w:rPr>
        <w:drawing>
          <wp:inline distT="0" distB="0" distL="0" distR="0" wp14:anchorId="469996CD" wp14:editId="5250926E">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6FEB7430" w14:textId="54723D11" w:rsidR="00BD733B" w:rsidRPr="00C110FE" w:rsidRDefault="00BD733B" w:rsidP="00BD733B">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传统</w:t>
      </w:r>
      <w:r w:rsidRPr="00C110FE">
        <w:rPr>
          <w:rFonts w:ascii="微软雅黑" w:eastAsia="微软雅黑" w:hAnsi="微软雅黑"/>
          <w:sz w:val="24"/>
          <w:szCs w:val="24"/>
        </w:rPr>
        <w:t>4S店的销售模式因沟通成本高，市场需求反应效率低的弊端，越来越难以满足用户的购买和售后体验。爱驰颠覆传统模式</w:t>
      </w:r>
      <w:r w:rsidR="00A9552D" w:rsidRPr="00C110FE">
        <w:rPr>
          <w:rFonts w:ascii="微软雅黑" w:eastAsia="微软雅黑" w:hAnsi="微软雅黑" w:hint="eastAsia"/>
          <w:sz w:val="24"/>
          <w:szCs w:val="24"/>
        </w:rPr>
        <w:t>，在新零售渠</w:t>
      </w:r>
      <w:r w:rsidR="006538C8" w:rsidRPr="00C110FE">
        <w:rPr>
          <w:rFonts w:ascii="微软雅黑" w:eastAsia="微软雅黑" w:hAnsi="微软雅黑" w:hint="eastAsia"/>
          <w:sz w:val="24"/>
          <w:szCs w:val="24"/>
        </w:rPr>
        <w:t>道</w:t>
      </w:r>
      <w:r w:rsidR="00A9552D" w:rsidRPr="00C110FE">
        <w:rPr>
          <w:rFonts w:ascii="微软雅黑" w:eastAsia="微软雅黑" w:hAnsi="微软雅黑" w:hint="eastAsia"/>
          <w:sz w:val="24"/>
          <w:szCs w:val="24"/>
        </w:rPr>
        <w:t>探索上采用</w:t>
      </w:r>
      <w:r w:rsidR="00A9552D" w:rsidRPr="00C110FE">
        <w:rPr>
          <w:rFonts w:ascii="微软雅黑" w:eastAsia="微软雅黑" w:hAnsi="微软雅黑" w:hint="eastAsia"/>
          <w:sz w:val="24"/>
          <w:szCs w:val="24"/>
        </w:rPr>
        <w:lastRenderedPageBreak/>
        <w:t>销服分离、线上线下融合、</w:t>
      </w:r>
      <w:r w:rsidR="00C35471" w:rsidRPr="00C110FE">
        <w:rPr>
          <w:rFonts w:ascii="微软雅黑" w:eastAsia="微软雅黑" w:hAnsi="微软雅黑" w:hint="eastAsia"/>
          <w:sz w:val="24"/>
          <w:szCs w:val="24"/>
        </w:rPr>
        <w:t>社会</w:t>
      </w:r>
      <w:r w:rsidR="00C35471" w:rsidRPr="00C110FE">
        <w:rPr>
          <w:rFonts w:ascii="微软雅黑" w:eastAsia="微软雅黑" w:hAnsi="微软雅黑"/>
          <w:sz w:val="24"/>
          <w:szCs w:val="24"/>
        </w:rPr>
        <w:t>存量资源</w:t>
      </w:r>
      <w:r w:rsidR="00A9552D" w:rsidRPr="00C110FE">
        <w:rPr>
          <w:rFonts w:ascii="微软雅黑" w:eastAsia="微软雅黑" w:hAnsi="微软雅黑" w:hint="eastAsia"/>
          <w:sz w:val="24"/>
          <w:szCs w:val="24"/>
        </w:rPr>
        <w:t>整合的模式</w:t>
      </w:r>
      <w:r w:rsidRPr="00C110FE">
        <w:rPr>
          <w:rFonts w:ascii="微软雅黑" w:eastAsia="微软雅黑" w:hAnsi="微软雅黑"/>
          <w:sz w:val="24"/>
          <w:szCs w:val="24"/>
        </w:rPr>
        <w:t>，建立</w:t>
      </w:r>
      <w:r w:rsidR="00C35471" w:rsidRPr="00C110FE">
        <w:rPr>
          <w:rFonts w:ascii="微软雅黑" w:eastAsia="微软雅黑" w:hAnsi="微软雅黑" w:hint="eastAsia"/>
          <w:sz w:val="24"/>
          <w:szCs w:val="24"/>
        </w:rPr>
        <w:t>起</w:t>
      </w:r>
      <w:r w:rsidR="00C35471" w:rsidRPr="00C110FE">
        <w:rPr>
          <w:rFonts w:ascii="微软雅黑" w:eastAsia="微软雅黑" w:hAnsi="微软雅黑"/>
          <w:sz w:val="24"/>
          <w:szCs w:val="24"/>
        </w:rPr>
        <w:t>肩负</w:t>
      </w:r>
      <w:r w:rsidRPr="00C110FE">
        <w:rPr>
          <w:rFonts w:ascii="微软雅黑" w:eastAsia="微软雅黑" w:hAnsi="微软雅黑"/>
          <w:sz w:val="24"/>
          <w:szCs w:val="24"/>
        </w:rPr>
        <w:t>品牌宣传、与用户深度互动、</w:t>
      </w:r>
      <w:r w:rsidR="005E60C9" w:rsidRPr="00C110FE">
        <w:rPr>
          <w:rFonts w:ascii="微软雅黑" w:eastAsia="微软雅黑" w:hAnsi="微软雅黑" w:hint="eastAsia"/>
          <w:sz w:val="24"/>
          <w:szCs w:val="24"/>
        </w:rPr>
        <w:t>体验</w:t>
      </w:r>
      <w:r w:rsidRPr="00C110FE">
        <w:rPr>
          <w:rFonts w:ascii="微软雅黑" w:eastAsia="微软雅黑" w:hAnsi="微软雅黑"/>
          <w:sz w:val="24"/>
          <w:szCs w:val="24"/>
        </w:rPr>
        <w:t>、跨界合作和文化传播等功能的线下体验店，让用户充分</w:t>
      </w:r>
      <w:r w:rsidR="005E60C9" w:rsidRPr="00C110FE">
        <w:rPr>
          <w:rFonts w:ascii="微软雅黑" w:eastAsia="微软雅黑" w:hAnsi="微软雅黑" w:hint="eastAsia"/>
          <w:sz w:val="24"/>
          <w:szCs w:val="24"/>
        </w:rPr>
        <w:t>感受</w:t>
      </w:r>
      <w:r w:rsidRPr="00C110FE">
        <w:rPr>
          <w:rFonts w:ascii="微软雅黑" w:eastAsia="微软雅黑" w:hAnsi="微软雅黑"/>
          <w:sz w:val="24"/>
          <w:szCs w:val="24"/>
        </w:rPr>
        <w:t>到爱驰汽车的品牌、科技、文化、品位和用户尊崇礼遇。爱驰汽车上海环球港</w:t>
      </w:r>
      <w:r w:rsidR="005E60C9" w:rsidRPr="00C110FE">
        <w:rPr>
          <w:rFonts w:ascii="微软雅黑" w:eastAsia="微软雅黑" w:hAnsi="微软雅黑" w:hint="eastAsia"/>
          <w:sz w:val="24"/>
          <w:szCs w:val="24"/>
        </w:rPr>
        <w:t>体验</w:t>
      </w:r>
      <w:r w:rsidR="005E60C9" w:rsidRPr="00C110FE">
        <w:rPr>
          <w:rFonts w:ascii="微软雅黑" w:eastAsia="微软雅黑" w:hAnsi="微软雅黑"/>
          <w:sz w:val="24"/>
          <w:szCs w:val="24"/>
        </w:rPr>
        <w:t>中心</w:t>
      </w:r>
      <w:r w:rsidR="00C35471" w:rsidRPr="00C110FE">
        <w:rPr>
          <w:rFonts w:ascii="微软雅黑" w:eastAsia="微软雅黑" w:hAnsi="微软雅黑" w:hint="eastAsia"/>
          <w:sz w:val="24"/>
          <w:szCs w:val="24"/>
        </w:rPr>
        <w:t>的</w:t>
      </w:r>
      <w:r w:rsidR="00C35471" w:rsidRPr="00C110FE">
        <w:rPr>
          <w:rFonts w:ascii="微软雅黑" w:eastAsia="微软雅黑" w:hAnsi="微软雅黑"/>
          <w:sz w:val="24"/>
          <w:szCs w:val="24"/>
        </w:rPr>
        <w:t>开业</w:t>
      </w:r>
      <w:r w:rsidRPr="00C110FE">
        <w:rPr>
          <w:rFonts w:ascii="微软雅黑" w:eastAsia="微软雅黑" w:hAnsi="微软雅黑"/>
          <w:sz w:val="24"/>
          <w:szCs w:val="24"/>
        </w:rPr>
        <w:t>就是</w:t>
      </w:r>
      <w:r w:rsidR="00601E72" w:rsidRPr="00C110FE">
        <w:rPr>
          <w:rFonts w:ascii="微软雅黑" w:eastAsia="微软雅黑" w:hAnsi="微软雅黑" w:hint="eastAsia"/>
          <w:sz w:val="24"/>
          <w:szCs w:val="24"/>
        </w:rPr>
        <w:t>爱驰</w:t>
      </w:r>
      <w:r w:rsidR="00601E72" w:rsidRPr="00C110FE">
        <w:rPr>
          <w:rFonts w:ascii="微软雅黑" w:eastAsia="微软雅黑" w:hAnsi="微软雅黑"/>
          <w:sz w:val="24"/>
          <w:szCs w:val="24"/>
        </w:rPr>
        <w:t>创新</w:t>
      </w:r>
      <w:r w:rsidR="00BD2292" w:rsidRPr="00C110FE">
        <w:rPr>
          <w:rFonts w:ascii="微软雅黑" w:eastAsia="微软雅黑" w:hAnsi="微软雅黑" w:hint="eastAsia"/>
          <w:sz w:val="24"/>
          <w:szCs w:val="24"/>
        </w:rPr>
        <w:t>新零售</w:t>
      </w:r>
      <w:r w:rsidR="00BD2292" w:rsidRPr="00C110FE">
        <w:rPr>
          <w:rFonts w:ascii="微软雅黑" w:eastAsia="微软雅黑" w:hAnsi="微软雅黑"/>
          <w:sz w:val="24"/>
          <w:szCs w:val="24"/>
        </w:rPr>
        <w:t>模式</w:t>
      </w:r>
      <w:r w:rsidR="00601E72" w:rsidRPr="00C110FE">
        <w:rPr>
          <w:rFonts w:ascii="微软雅黑" w:eastAsia="微软雅黑" w:hAnsi="微软雅黑"/>
          <w:sz w:val="24"/>
          <w:szCs w:val="24"/>
        </w:rPr>
        <w:t>的</w:t>
      </w:r>
      <w:r w:rsidRPr="00C110FE">
        <w:rPr>
          <w:rFonts w:ascii="微软雅黑" w:eastAsia="微软雅黑" w:hAnsi="微软雅黑"/>
          <w:sz w:val="24"/>
          <w:szCs w:val="24"/>
        </w:rPr>
        <w:t>一次</w:t>
      </w:r>
      <w:r w:rsidR="00BD2292" w:rsidRPr="00C110FE">
        <w:rPr>
          <w:rFonts w:ascii="微软雅黑" w:eastAsia="微软雅黑" w:hAnsi="微软雅黑" w:hint="eastAsia"/>
          <w:sz w:val="24"/>
          <w:szCs w:val="24"/>
        </w:rPr>
        <w:t>成功</w:t>
      </w:r>
      <w:r w:rsidRPr="00C110FE">
        <w:rPr>
          <w:rFonts w:ascii="微软雅黑" w:eastAsia="微软雅黑" w:hAnsi="微软雅黑"/>
          <w:sz w:val="24"/>
          <w:szCs w:val="24"/>
        </w:rPr>
        <w:t>实践。</w:t>
      </w:r>
    </w:p>
    <w:p w14:paraId="5EA8AEE4" w14:textId="6CAFC8F7" w:rsidR="007713A2" w:rsidRPr="00C110FE" w:rsidRDefault="007713A2" w:rsidP="007713A2">
      <w:pPr>
        <w:rPr>
          <w:rFonts w:ascii="微软雅黑" w:eastAsia="微软雅黑" w:hAnsi="微软雅黑"/>
          <w:sz w:val="24"/>
          <w:szCs w:val="24"/>
        </w:rPr>
      </w:pPr>
      <w:r w:rsidRPr="00C110FE">
        <w:rPr>
          <w:noProof/>
        </w:rPr>
        <w:drawing>
          <wp:inline distT="0" distB="0" distL="0" distR="0" wp14:anchorId="2EBD8F16" wp14:editId="15CD8CEF">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6D550FF" w14:textId="6B0B38B6" w:rsidR="00A408DE" w:rsidRPr="00C110FE" w:rsidRDefault="00BD733B" w:rsidP="00BD733B">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上海</w:t>
      </w:r>
      <w:r w:rsidR="005E60C9" w:rsidRPr="00C110FE">
        <w:rPr>
          <w:rFonts w:ascii="微软雅黑" w:eastAsia="微软雅黑" w:hAnsi="微软雅黑" w:hint="eastAsia"/>
          <w:sz w:val="24"/>
          <w:szCs w:val="24"/>
        </w:rPr>
        <w:t>月星</w:t>
      </w:r>
      <w:r w:rsidRPr="00C110FE">
        <w:rPr>
          <w:rFonts w:ascii="微软雅黑" w:eastAsia="微软雅黑" w:hAnsi="微软雅黑" w:hint="eastAsia"/>
          <w:sz w:val="24"/>
          <w:szCs w:val="24"/>
        </w:rPr>
        <w:t>环球港</w:t>
      </w:r>
      <w:r w:rsidR="005E60C9" w:rsidRPr="00C110FE">
        <w:rPr>
          <w:rFonts w:ascii="微软雅黑" w:eastAsia="微软雅黑" w:hAnsi="微软雅黑" w:hint="eastAsia"/>
          <w:sz w:val="24"/>
          <w:szCs w:val="24"/>
        </w:rPr>
        <w:t>购物中心</w:t>
      </w:r>
      <w:r w:rsidRPr="00C110FE">
        <w:rPr>
          <w:rFonts w:ascii="微软雅黑" w:eastAsia="微软雅黑" w:hAnsi="微软雅黑" w:hint="eastAsia"/>
          <w:sz w:val="24"/>
          <w:szCs w:val="24"/>
        </w:rPr>
        <w:t>坐落于上海市普陀、长宁两区交界处，紧邻中山北路和内环高架，</w:t>
      </w:r>
      <w:r w:rsidR="00C35471" w:rsidRPr="00C110FE">
        <w:rPr>
          <w:rFonts w:ascii="微软雅黑" w:eastAsia="微软雅黑" w:hAnsi="微软雅黑" w:hint="eastAsia"/>
          <w:sz w:val="24"/>
          <w:szCs w:val="24"/>
        </w:rPr>
        <w:t>是</w:t>
      </w:r>
      <w:r w:rsidR="005E60C9" w:rsidRPr="00C110FE">
        <w:rPr>
          <w:rFonts w:ascii="微软雅黑" w:eastAsia="微软雅黑" w:hAnsi="微软雅黑" w:hint="eastAsia"/>
          <w:sz w:val="24"/>
          <w:szCs w:val="24"/>
        </w:rPr>
        <w:t>全国</w:t>
      </w:r>
      <w:r w:rsidR="005E60C9" w:rsidRPr="00C110FE">
        <w:rPr>
          <w:rFonts w:ascii="微软雅黑" w:eastAsia="微软雅黑" w:hAnsi="微软雅黑"/>
          <w:sz w:val="24"/>
          <w:szCs w:val="24"/>
        </w:rPr>
        <w:t>乃至全球</w:t>
      </w:r>
      <w:r w:rsidR="00C35471" w:rsidRPr="00C110FE">
        <w:rPr>
          <w:rFonts w:ascii="微软雅黑" w:eastAsia="微软雅黑" w:hAnsi="微软雅黑" w:hint="eastAsia"/>
          <w:sz w:val="24"/>
          <w:szCs w:val="24"/>
        </w:rPr>
        <w:t>客流量最大的的购物中心之一。</w:t>
      </w:r>
      <w:r w:rsidR="00601E72" w:rsidRPr="00C110FE">
        <w:rPr>
          <w:rFonts w:ascii="微软雅黑" w:eastAsia="微软雅黑" w:hAnsi="微软雅黑" w:hint="eastAsia"/>
          <w:sz w:val="24"/>
          <w:szCs w:val="24"/>
        </w:rPr>
        <w:t>这座</w:t>
      </w:r>
      <w:r w:rsidR="00C606F9" w:rsidRPr="00C110FE">
        <w:rPr>
          <w:rFonts w:ascii="微软雅黑" w:eastAsia="微软雅黑" w:hAnsi="微软雅黑" w:hint="eastAsia"/>
          <w:sz w:val="24"/>
          <w:szCs w:val="24"/>
        </w:rPr>
        <w:t>上海</w:t>
      </w:r>
      <w:r w:rsidR="00601E72" w:rsidRPr="00C110FE">
        <w:rPr>
          <w:rFonts w:ascii="微软雅黑" w:eastAsia="微软雅黑" w:hAnsi="微软雅黑" w:hint="eastAsia"/>
          <w:sz w:val="24"/>
          <w:szCs w:val="24"/>
        </w:rPr>
        <w:t>城区最大的商业综合体</w:t>
      </w:r>
      <w:r w:rsidR="00A408DE" w:rsidRPr="00C110FE">
        <w:rPr>
          <w:rFonts w:ascii="微软雅黑" w:eastAsia="微软雅黑" w:hAnsi="微软雅黑" w:hint="eastAsia"/>
          <w:sz w:val="24"/>
          <w:szCs w:val="24"/>
        </w:rPr>
        <w:t>，立足上海，辐射长三角，连接全球市场</w:t>
      </w:r>
      <w:r w:rsidR="00C606F9" w:rsidRPr="00C110FE">
        <w:rPr>
          <w:rFonts w:ascii="微软雅黑" w:eastAsia="微软雅黑" w:hAnsi="微软雅黑" w:hint="eastAsia"/>
          <w:sz w:val="24"/>
          <w:szCs w:val="24"/>
        </w:rPr>
        <w:t>。</w:t>
      </w:r>
      <w:r w:rsidR="00F20B85" w:rsidRPr="00C110FE">
        <w:rPr>
          <w:rFonts w:ascii="微软雅黑" w:eastAsia="微软雅黑" w:hAnsi="微软雅黑" w:hint="eastAsia"/>
          <w:sz w:val="24"/>
          <w:szCs w:val="24"/>
        </w:rPr>
        <w:t>作为一家出口</w:t>
      </w:r>
      <w:r w:rsidR="00F20B85" w:rsidRPr="00C110FE">
        <w:rPr>
          <w:rFonts w:ascii="微软雅黑" w:eastAsia="微软雅黑" w:hAnsi="微软雅黑"/>
          <w:sz w:val="24"/>
          <w:szCs w:val="24"/>
        </w:rPr>
        <w:t>欧盟</w:t>
      </w:r>
      <w:r w:rsidR="00F20B85" w:rsidRPr="00C110FE">
        <w:rPr>
          <w:rFonts w:ascii="微软雅黑" w:eastAsia="微软雅黑" w:hAnsi="微软雅黑" w:hint="eastAsia"/>
          <w:sz w:val="24"/>
          <w:szCs w:val="24"/>
        </w:rPr>
        <w:t>，</w:t>
      </w:r>
      <w:r w:rsidR="00F20B85" w:rsidRPr="00C110FE">
        <w:rPr>
          <w:rFonts w:ascii="微软雅黑" w:eastAsia="微软雅黑" w:hAnsi="微软雅黑"/>
          <w:sz w:val="24"/>
          <w:szCs w:val="24"/>
        </w:rPr>
        <w:t>具备</w:t>
      </w:r>
      <w:r w:rsidR="00F20B85" w:rsidRPr="00C110FE">
        <w:rPr>
          <w:rFonts w:ascii="微软雅黑" w:eastAsia="微软雅黑" w:hAnsi="微软雅黑" w:hint="eastAsia"/>
          <w:sz w:val="24"/>
          <w:szCs w:val="24"/>
        </w:rPr>
        <w:t>全球品质</w:t>
      </w:r>
      <w:r w:rsidR="00F20B85" w:rsidRPr="00C110FE">
        <w:rPr>
          <w:rFonts w:ascii="微软雅黑" w:eastAsia="微软雅黑" w:hAnsi="微软雅黑"/>
          <w:sz w:val="24"/>
          <w:szCs w:val="24"/>
        </w:rPr>
        <w:t>的新能源</w:t>
      </w:r>
      <w:r w:rsidR="00F20B85" w:rsidRPr="00C110FE">
        <w:rPr>
          <w:rFonts w:ascii="微软雅黑" w:eastAsia="微软雅黑" w:hAnsi="微软雅黑" w:hint="eastAsia"/>
          <w:sz w:val="24"/>
          <w:szCs w:val="24"/>
        </w:rPr>
        <w:t>智能</w:t>
      </w:r>
      <w:r w:rsidR="00F20B85" w:rsidRPr="00C110FE">
        <w:rPr>
          <w:rFonts w:ascii="微软雅黑" w:eastAsia="微软雅黑" w:hAnsi="微软雅黑"/>
          <w:sz w:val="24"/>
          <w:szCs w:val="24"/>
        </w:rPr>
        <w:t>汽车公司，</w:t>
      </w:r>
      <w:r w:rsidR="00A408DE" w:rsidRPr="00C110FE">
        <w:rPr>
          <w:rFonts w:ascii="微软雅黑" w:eastAsia="微软雅黑" w:hAnsi="微软雅黑" w:hint="eastAsia"/>
          <w:sz w:val="24"/>
          <w:szCs w:val="24"/>
        </w:rPr>
        <w:t>爱驰</w:t>
      </w:r>
      <w:r w:rsidR="00A408DE" w:rsidRPr="00C110FE">
        <w:rPr>
          <w:rFonts w:ascii="微软雅黑" w:eastAsia="微软雅黑" w:hAnsi="微软雅黑"/>
          <w:sz w:val="24"/>
          <w:szCs w:val="24"/>
        </w:rPr>
        <w:t>的入驻</w:t>
      </w:r>
      <w:r w:rsidR="00A408DE" w:rsidRPr="00C110FE">
        <w:rPr>
          <w:rFonts w:ascii="微软雅黑" w:eastAsia="微软雅黑" w:hAnsi="微软雅黑" w:hint="eastAsia"/>
          <w:sz w:val="24"/>
          <w:szCs w:val="24"/>
        </w:rPr>
        <w:t>将</w:t>
      </w:r>
      <w:r w:rsidR="00A408DE" w:rsidRPr="00C110FE">
        <w:rPr>
          <w:rFonts w:ascii="微软雅黑" w:eastAsia="微软雅黑" w:hAnsi="微软雅黑"/>
          <w:sz w:val="24"/>
          <w:szCs w:val="24"/>
        </w:rPr>
        <w:t>联合</w:t>
      </w:r>
      <w:r w:rsidR="00A408DE" w:rsidRPr="00C110FE">
        <w:rPr>
          <w:rFonts w:ascii="微软雅黑" w:eastAsia="微软雅黑" w:hAnsi="微软雅黑" w:hint="eastAsia"/>
          <w:sz w:val="24"/>
          <w:szCs w:val="24"/>
        </w:rPr>
        <w:t>国内外</w:t>
      </w:r>
      <w:r w:rsidR="00A408DE" w:rsidRPr="00C110FE">
        <w:rPr>
          <w:rFonts w:ascii="微软雅黑" w:eastAsia="微软雅黑" w:hAnsi="微软雅黑"/>
          <w:sz w:val="24"/>
          <w:szCs w:val="24"/>
        </w:rPr>
        <w:t>顶级品牌</w:t>
      </w:r>
      <w:r w:rsidR="00601E72" w:rsidRPr="00C110FE">
        <w:rPr>
          <w:rFonts w:ascii="微软雅黑" w:eastAsia="微软雅黑" w:hAnsi="微软雅黑" w:hint="eastAsia"/>
          <w:sz w:val="24"/>
          <w:szCs w:val="24"/>
        </w:rPr>
        <w:t>为消费者</w:t>
      </w:r>
      <w:r w:rsidR="00A408DE" w:rsidRPr="00C110FE">
        <w:rPr>
          <w:rFonts w:ascii="微软雅黑" w:eastAsia="微软雅黑" w:hAnsi="微软雅黑" w:hint="eastAsia"/>
          <w:sz w:val="24"/>
          <w:szCs w:val="24"/>
        </w:rPr>
        <w:t>带来</w:t>
      </w:r>
      <w:r w:rsidR="00F20B85" w:rsidRPr="00C110FE">
        <w:rPr>
          <w:rFonts w:ascii="微软雅黑" w:eastAsia="微软雅黑" w:hAnsi="微软雅黑"/>
          <w:sz w:val="24"/>
          <w:szCs w:val="24"/>
        </w:rPr>
        <w:t>全球品质生活之选，并</w:t>
      </w:r>
      <w:r w:rsidR="00F20B85" w:rsidRPr="00C110FE">
        <w:rPr>
          <w:rFonts w:ascii="微软雅黑" w:eastAsia="微软雅黑" w:hAnsi="微软雅黑" w:hint="eastAsia"/>
          <w:sz w:val="24"/>
          <w:szCs w:val="24"/>
        </w:rPr>
        <w:t>帮助</w:t>
      </w:r>
      <w:r w:rsidR="00A408DE" w:rsidRPr="00C110FE">
        <w:rPr>
          <w:rFonts w:ascii="微软雅黑" w:eastAsia="微软雅黑" w:hAnsi="微软雅黑" w:hint="eastAsia"/>
          <w:sz w:val="24"/>
          <w:szCs w:val="24"/>
        </w:rPr>
        <w:t>环球港吸引</w:t>
      </w:r>
      <w:r w:rsidR="00A408DE" w:rsidRPr="00C110FE">
        <w:rPr>
          <w:rFonts w:ascii="微软雅黑" w:eastAsia="微软雅黑" w:hAnsi="微软雅黑"/>
          <w:sz w:val="24"/>
          <w:szCs w:val="24"/>
        </w:rPr>
        <w:t>更多</w:t>
      </w:r>
      <w:r w:rsidR="00A408DE" w:rsidRPr="00C110FE">
        <w:rPr>
          <w:rFonts w:ascii="微软雅黑" w:eastAsia="微软雅黑" w:hAnsi="微软雅黑" w:hint="eastAsia"/>
          <w:sz w:val="24"/>
          <w:szCs w:val="24"/>
        </w:rPr>
        <w:t>多元化</w:t>
      </w:r>
      <w:r w:rsidR="00A408DE" w:rsidRPr="00C110FE">
        <w:rPr>
          <w:rFonts w:ascii="微软雅黑" w:eastAsia="微软雅黑" w:hAnsi="微软雅黑"/>
          <w:sz w:val="24"/>
          <w:szCs w:val="24"/>
        </w:rPr>
        <w:t>的消费</w:t>
      </w:r>
      <w:r w:rsidR="00A408DE" w:rsidRPr="00C110FE">
        <w:rPr>
          <w:rFonts w:ascii="微软雅黑" w:eastAsia="微软雅黑" w:hAnsi="微软雅黑" w:hint="eastAsia"/>
          <w:sz w:val="24"/>
          <w:szCs w:val="24"/>
        </w:rPr>
        <w:t>客群</w:t>
      </w:r>
      <w:r w:rsidR="00A408DE" w:rsidRPr="00C110FE">
        <w:rPr>
          <w:rFonts w:ascii="微软雅黑" w:eastAsia="微软雅黑" w:hAnsi="微软雅黑"/>
          <w:sz w:val="24"/>
          <w:szCs w:val="24"/>
        </w:rPr>
        <w:t>。</w:t>
      </w:r>
    </w:p>
    <w:p w14:paraId="288B9242" w14:textId="78B52906" w:rsidR="007713A2" w:rsidRPr="00C110FE" w:rsidRDefault="007713A2" w:rsidP="007713A2">
      <w:pPr>
        <w:rPr>
          <w:rFonts w:ascii="微软雅黑" w:eastAsia="微软雅黑" w:hAnsi="微软雅黑"/>
          <w:sz w:val="24"/>
          <w:szCs w:val="24"/>
        </w:rPr>
      </w:pPr>
      <w:r w:rsidRPr="00C110FE">
        <w:rPr>
          <w:rFonts w:ascii="微软雅黑" w:eastAsia="微软雅黑" w:hAnsi="微软雅黑"/>
          <w:noProof/>
          <w:sz w:val="24"/>
          <w:szCs w:val="24"/>
        </w:rPr>
        <w:lastRenderedPageBreak/>
        <w:drawing>
          <wp:inline distT="0" distB="0" distL="0" distR="0" wp14:anchorId="77A35A63" wp14:editId="6BF6DE25">
            <wp:extent cx="5273675" cy="337756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3675" cy="3377565"/>
                    </a:xfrm>
                    <a:prstGeom prst="rect">
                      <a:avLst/>
                    </a:prstGeom>
                    <a:noFill/>
                  </pic:spPr>
                </pic:pic>
              </a:graphicData>
            </a:graphic>
          </wp:inline>
        </w:drawing>
      </w:r>
    </w:p>
    <w:p w14:paraId="30910E58" w14:textId="3D12B569" w:rsidR="00BD733B" w:rsidRPr="00C110FE" w:rsidRDefault="00A408DE" w:rsidP="00BD733B">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爱驰</w:t>
      </w:r>
      <w:r w:rsidR="00601E72" w:rsidRPr="00C110FE">
        <w:rPr>
          <w:rFonts w:ascii="微软雅黑" w:eastAsia="微软雅黑" w:hAnsi="微软雅黑" w:hint="eastAsia"/>
          <w:sz w:val="24"/>
          <w:szCs w:val="24"/>
        </w:rPr>
        <w:t>选择以</w:t>
      </w:r>
      <w:r w:rsidR="00C35471" w:rsidRPr="00C110FE">
        <w:rPr>
          <w:rFonts w:ascii="微软雅黑" w:eastAsia="微软雅黑" w:hAnsi="微软雅黑"/>
          <w:sz w:val="24"/>
          <w:szCs w:val="24"/>
        </w:rPr>
        <w:t>更</w:t>
      </w:r>
      <w:r w:rsidR="00601E72" w:rsidRPr="00C110FE">
        <w:rPr>
          <w:rFonts w:ascii="微软雅黑" w:eastAsia="微软雅黑" w:hAnsi="微软雅黑" w:hint="eastAsia"/>
          <w:sz w:val="24"/>
          <w:szCs w:val="24"/>
        </w:rPr>
        <w:t>加</w:t>
      </w:r>
      <w:r w:rsidR="00C35471" w:rsidRPr="00C110FE">
        <w:rPr>
          <w:rFonts w:ascii="微软雅黑" w:eastAsia="微软雅黑" w:hAnsi="微软雅黑"/>
          <w:sz w:val="24"/>
          <w:szCs w:val="24"/>
        </w:rPr>
        <w:t>轻量化的运营和</w:t>
      </w:r>
      <w:r w:rsidR="00601E72" w:rsidRPr="00C110FE">
        <w:rPr>
          <w:rFonts w:ascii="微软雅黑" w:eastAsia="微软雅黑" w:hAnsi="微软雅黑" w:hint="eastAsia"/>
          <w:sz w:val="24"/>
          <w:szCs w:val="24"/>
        </w:rPr>
        <w:t>时尚</w:t>
      </w:r>
      <w:r w:rsidR="00C35471" w:rsidRPr="00C110FE">
        <w:rPr>
          <w:rFonts w:ascii="微软雅黑" w:eastAsia="微软雅黑" w:hAnsi="微软雅黑" w:hint="eastAsia"/>
          <w:sz w:val="24"/>
          <w:szCs w:val="24"/>
        </w:rPr>
        <w:t>前卫</w:t>
      </w:r>
      <w:r w:rsidR="00C35471" w:rsidRPr="00C110FE">
        <w:rPr>
          <w:rFonts w:ascii="微软雅黑" w:eastAsia="微软雅黑" w:hAnsi="微软雅黑"/>
          <w:sz w:val="24"/>
          <w:szCs w:val="24"/>
        </w:rPr>
        <w:t>的门店设计，</w:t>
      </w:r>
      <w:r w:rsidR="00BD733B" w:rsidRPr="00C110FE">
        <w:rPr>
          <w:rFonts w:ascii="微软雅黑" w:eastAsia="微软雅黑" w:hAnsi="微软雅黑" w:hint="eastAsia"/>
          <w:sz w:val="24"/>
          <w:szCs w:val="24"/>
        </w:rPr>
        <w:t>在环球港这样的</w:t>
      </w:r>
      <w:r w:rsidR="00C606F9" w:rsidRPr="00C110FE">
        <w:rPr>
          <w:rFonts w:ascii="微软雅黑" w:eastAsia="微软雅黑" w:hAnsi="微软雅黑" w:hint="eastAsia"/>
          <w:sz w:val="24"/>
          <w:szCs w:val="24"/>
        </w:rPr>
        <w:t>综合</w:t>
      </w:r>
      <w:r w:rsidR="00BD733B" w:rsidRPr="00C110FE">
        <w:rPr>
          <w:rFonts w:ascii="微软雅黑" w:eastAsia="微软雅黑" w:hAnsi="微软雅黑" w:hint="eastAsia"/>
          <w:sz w:val="24"/>
          <w:szCs w:val="24"/>
        </w:rPr>
        <w:t>商业</w:t>
      </w:r>
      <w:r w:rsidR="00C606F9" w:rsidRPr="00C110FE">
        <w:rPr>
          <w:rFonts w:ascii="微软雅黑" w:eastAsia="微软雅黑" w:hAnsi="微软雅黑" w:hint="eastAsia"/>
          <w:sz w:val="24"/>
          <w:szCs w:val="24"/>
        </w:rPr>
        <w:t>中心</w:t>
      </w:r>
      <w:r w:rsidR="00BD733B" w:rsidRPr="00C110FE">
        <w:rPr>
          <w:rFonts w:ascii="微软雅黑" w:eastAsia="微软雅黑" w:hAnsi="微软雅黑" w:hint="eastAsia"/>
          <w:sz w:val="24"/>
          <w:szCs w:val="24"/>
        </w:rPr>
        <w:t>搭建与</w:t>
      </w:r>
      <w:r w:rsidR="00C606F9" w:rsidRPr="00C110FE">
        <w:rPr>
          <w:rFonts w:ascii="微软雅黑" w:eastAsia="微软雅黑" w:hAnsi="微软雅黑" w:hint="eastAsia"/>
          <w:sz w:val="24"/>
          <w:szCs w:val="24"/>
        </w:rPr>
        <w:t>用户</w:t>
      </w:r>
      <w:r w:rsidR="00BD733B" w:rsidRPr="00C110FE">
        <w:rPr>
          <w:rFonts w:ascii="微软雅黑" w:eastAsia="微软雅黑" w:hAnsi="微软雅黑" w:hint="eastAsia"/>
          <w:sz w:val="24"/>
          <w:szCs w:val="24"/>
        </w:rPr>
        <w:t>的消费触点，能够实现用户、品牌形象与商业氛围的高度契合，并借势新零售模式强化消费者的试车、购车体验，引领</w:t>
      </w:r>
      <w:r w:rsidR="00601E72" w:rsidRPr="00C110FE">
        <w:rPr>
          <w:rFonts w:ascii="微软雅黑" w:eastAsia="微软雅黑" w:hAnsi="微软雅黑" w:hint="eastAsia"/>
          <w:sz w:val="24"/>
          <w:szCs w:val="24"/>
        </w:rPr>
        <w:t>全球</w:t>
      </w:r>
      <w:r w:rsidR="00BD733B" w:rsidRPr="00C110FE">
        <w:rPr>
          <w:rFonts w:ascii="微软雅黑" w:eastAsia="微软雅黑" w:hAnsi="微软雅黑" w:hint="eastAsia"/>
          <w:sz w:val="24"/>
          <w:szCs w:val="24"/>
        </w:rPr>
        <w:t>用户向可持续新能源汽车体验转变的理念。</w:t>
      </w:r>
      <w:r w:rsidR="00BD2292" w:rsidRPr="00C110FE">
        <w:rPr>
          <w:rFonts w:ascii="微软雅黑" w:eastAsia="微软雅黑" w:hAnsi="微软雅黑" w:hint="eastAsia"/>
          <w:sz w:val="24"/>
          <w:szCs w:val="24"/>
        </w:rPr>
        <w:t>据悉</w:t>
      </w:r>
      <w:r w:rsidR="00BD2292" w:rsidRPr="00C110FE">
        <w:rPr>
          <w:rFonts w:ascii="微软雅黑" w:eastAsia="微软雅黑" w:hAnsi="微软雅黑"/>
          <w:sz w:val="24"/>
          <w:szCs w:val="24"/>
        </w:rPr>
        <w:t>，爱驰汽车</w:t>
      </w:r>
      <w:r w:rsidR="00BD2292" w:rsidRPr="00C110FE">
        <w:rPr>
          <w:rFonts w:ascii="微软雅黑" w:eastAsia="微软雅黑" w:hAnsi="微软雅黑" w:hint="eastAsia"/>
          <w:sz w:val="24"/>
          <w:szCs w:val="24"/>
        </w:rPr>
        <w:t>上海</w:t>
      </w:r>
      <w:r w:rsidR="00BD2292" w:rsidRPr="00C110FE">
        <w:rPr>
          <w:rFonts w:ascii="微软雅黑" w:eastAsia="微软雅黑" w:hAnsi="微软雅黑"/>
          <w:sz w:val="24"/>
          <w:szCs w:val="24"/>
        </w:rPr>
        <w:t>环球港</w:t>
      </w:r>
      <w:r w:rsidR="00C606F9" w:rsidRPr="00C110FE">
        <w:rPr>
          <w:rFonts w:ascii="微软雅黑" w:eastAsia="微软雅黑" w:hAnsi="微软雅黑" w:hint="eastAsia"/>
          <w:sz w:val="24"/>
          <w:szCs w:val="24"/>
        </w:rPr>
        <w:t>体验中心</w:t>
      </w:r>
      <w:r w:rsidR="00BD2292" w:rsidRPr="00C110FE">
        <w:rPr>
          <w:rFonts w:ascii="微软雅黑" w:eastAsia="微软雅黑" w:hAnsi="微软雅黑" w:hint="eastAsia"/>
          <w:sz w:val="24"/>
          <w:szCs w:val="24"/>
        </w:rPr>
        <w:t>除了提供展示、销售、试驾体验等功能，还将定期组织车友聚会、</w:t>
      </w:r>
      <w:r w:rsidR="00C606F9" w:rsidRPr="00C110FE">
        <w:rPr>
          <w:rFonts w:ascii="微软雅黑" w:eastAsia="微软雅黑" w:hAnsi="微软雅黑" w:hint="eastAsia"/>
          <w:sz w:val="24"/>
          <w:szCs w:val="24"/>
        </w:rPr>
        <w:t>分享</w:t>
      </w:r>
      <w:r w:rsidR="00BD2292" w:rsidRPr="00C110FE">
        <w:rPr>
          <w:rFonts w:ascii="微软雅黑" w:eastAsia="微软雅黑" w:hAnsi="微软雅黑" w:hint="eastAsia"/>
          <w:sz w:val="24"/>
          <w:szCs w:val="24"/>
        </w:rPr>
        <w:t>讲堂等活动，打造全生命周期、渗透用户人、车、生活的新零售模式。</w:t>
      </w:r>
    </w:p>
    <w:p w14:paraId="11C649B9" w14:textId="540B7466" w:rsidR="007713A2" w:rsidRPr="00C110FE" w:rsidRDefault="007713A2" w:rsidP="007713A2">
      <w:pPr>
        <w:rPr>
          <w:rFonts w:ascii="微软雅黑" w:eastAsia="微软雅黑" w:hAnsi="微软雅黑"/>
          <w:sz w:val="24"/>
          <w:szCs w:val="24"/>
        </w:rPr>
      </w:pPr>
      <w:bookmarkStart w:id="0" w:name="_GoBack"/>
      <w:r w:rsidRPr="00C110FE">
        <w:rPr>
          <w:rFonts w:ascii="微软雅黑" w:eastAsia="微软雅黑" w:hAnsi="微软雅黑"/>
          <w:noProof/>
          <w:sz w:val="24"/>
          <w:szCs w:val="24"/>
        </w:rPr>
        <w:lastRenderedPageBreak/>
        <w:drawing>
          <wp:inline distT="0" distB="0" distL="0" distR="0" wp14:anchorId="588BCE1E" wp14:editId="73B733C0">
            <wp:extent cx="5273675" cy="3517900"/>
            <wp:effectExtent l="0" t="0" r="317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73675" cy="3517900"/>
                    </a:xfrm>
                    <a:prstGeom prst="rect">
                      <a:avLst/>
                    </a:prstGeom>
                    <a:noFill/>
                  </pic:spPr>
                </pic:pic>
              </a:graphicData>
            </a:graphic>
          </wp:inline>
        </w:drawing>
      </w:r>
      <w:bookmarkEnd w:id="0"/>
    </w:p>
    <w:p w14:paraId="47E0194A" w14:textId="09A479EE" w:rsidR="00BD2292" w:rsidRPr="00C110FE" w:rsidRDefault="00C606F9" w:rsidP="00BD733B">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当日</w:t>
      </w:r>
      <w:r w:rsidRPr="00C110FE">
        <w:rPr>
          <w:rFonts w:ascii="微软雅黑" w:eastAsia="微软雅黑" w:hAnsi="微软雅黑"/>
          <w:sz w:val="24"/>
          <w:szCs w:val="24"/>
        </w:rPr>
        <w:t>，</w:t>
      </w:r>
      <w:r w:rsidR="00BD2292" w:rsidRPr="00C110FE">
        <w:rPr>
          <w:rFonts w:ascii="微软雅黑" w:eastAsia="微软雅黑" w:hAnsi="微软雅黑" w:hint="eastAsia"/>
          <w:sz w:val="24"/>
          <w:szCs w:val="24"/>
        </w:rPr>
        <w:t>除了环球港</w:t>
      </w:r>
      <w:r w:rsidR="00BD2292" w:rsidRPr="00C110FE">
        <w:rPr>
          <w:rFonts w:ascii="微软雅黑" w:eastAsia="微软雅黑" w:hAnsi="微软雅黑"/>
          <w:sz w:val="24"/>
          <w:szCs w:val="24"/>
        </w:rPr>
        <w:t>旗舰店，爱驰汽车</w:t>
      </w:r>
      <w:r w:rsidR="00BD2292" w:rsidRPr="00C110FE">
        <w:rPr>
          <w:rFonts w:ascii="微软雅黑" w:eastAsia="微软雅黑" w:hAnsi="微软雅黑" w:hint="eastAsia"/>
          <w:sz w:val="24"/>
          <w:szCs w:val="24"/>
        </w:rPr>
        <w:t>上海</w:t>
      </w:r>
      <w:r w:rsidR="00BD2292" w:rsidRPr="00C110FE">
        <w:rPr>
          <w:rFonts w:ascii="微软雅黑" w:eastAsia="微软雅黑" w:hAnsi="微软雅黑"/>
          <w:sz w:val="24"/>
          <w:szCs w:val="24"/>
        </w:rPr>
        <w:t>南方商城</w:t>
      </w:r>
      <w:r w:rsidR="00BD2292" w:rsidRPr="00C110FE">
        <w:rPr>
          <w:rFonts w:ascii="微软雅黑" w:eastAsia="微软雅黑" w:hAnsi="微软雅黑" w:hint="eastAsia"/>
          <w:sz w:val="24"/>
          <w:szCs w:val="24"/>
        </w:rPr>
        <w:t>体验中心也</w:t>
      </w:r>
      <w:r w:rsidR="00BD2292" w:rsidRPr="00C110FE">
        <w:rPr>
          <w:rFonts w:ascii="微软雅黑" w:eastAsia="微软雅黑" w:hAnsi="微软雅黑"/>
          <w:sz w:val="24"/>
          <w:szCs w:val="24"/>
        </w:rPr>
        <w:t>同步开业</w:t>
      </w:r>
      <w:r w:rsidR="00BD2292" w:rsidRPr="00C110FE">
        <w:rPr>
          <w:rFonts w:ascii="微软雅黑" w:eastAsia="微软雅黑" w:hAnsi="微软雅黑" w:hint="eastAsia"/>
          <w:sz w:val="24"/>
          <w:szCs w:val="24"/>
        </w:rPr>
        <w:t>，它由爱驰汽车与合作伙伴上海通孚祥集团联手打造而成</w:t>
      </w:r>
      <w:r w:rsidR="00AD6488" w:rsidRPr="00C110FE">
        <w:rPr>
          <w:rFonts w:ascii="微软雅黑" w:eastAsia="微软雅黑" w:hAnsi="微软雅黑" w:hint="eastAsia"/>
          <w:sz w:val="24"/>
          <w:szCs w:val="24"/>
        </w:rPr>
        <w:t>，</w:t>
      </w:r>
      <w:r w:rsidR="00AD6488" w:rsidRPr="00C110FE">
        <w:rPr>
          <w:rFonts w:ascii="微软雅黑" w:eastAsia="微软雅黑" w:hAnsi="微软雅黑"/>
          <w:sz w:val="24"/>
          <w:szCs w:val="24"/>
        </w:rPr>
        <w:t>集销售、品牌展示于一体</w:t>
      </w:r>
      <w:r w:rsidR="00BD2292" w:rsidRPr="00C110FE">
        <w:rPr>
          <w:rFonts w:ascii="微软雅黑" w:eastAsia="微软雅黑" w:hAnsi="微软雅黑" w:hint="eastAsia"/>
          <w:sz w:val="24"/>
          <w:szCs w:val="24"/>
        </w:rPr>
        <w:t>。</w:t>
      </w:r>
      <w:r w:rsidR="00AD6488" w:rsidRPr="00C110FE">
        <w:rPr>
          <w:rFonts w:ascii="微软雅黑" w:eastAsia="微软雅黑" w:hAnsi="微软雅黑" w:hint="eastAsia"/>
          <w:sz w:val="24"/>
          <w:szCs w:val="24"/>
        </w:rPr>
        <w:t>据悉，以南方商城为核心的南方商圈已经成为上海区域性的重要商业及商务基地，承担着为周边将近</w:t>
      </w:r>
      <w:r w:rsidR="00AD6488" w:rsidRPr="00C110FE">
        <w:rPr>
          <w:rFonts w:ascii="微软雅黑" w:eastAsia="微软雅黑" w:hAnsi="微软雅黑"/>
          <w:sz w:val="24"/>
          <w:szCs w:val="24"/>
        </w:rPr>
        <w:t>150万消费群体提供商业服务</w:t>
      </w:r>
      <w:r w:rsidRPr="00C110FE">
        <w:rPr>
          <w:rFonts w:ascii="微软雅黑" w:eastAsia="微软雅黑" w:hAnsi="微软雅黑" w:hint="eastAsia"/>
          <w:sz w:val="24"/>
          <w:szCs w:val="24"/>
        </w:rPr>
        <w:t>的</w:t>
      </w:r>
      <w:r w:rsidRPr="00C110FE">
        <w:rPr>
          <w:rFonts w:ascii="微软雅黑" w:eastAsia="微软雅黑" w:hAnsi="微软雅黑"/>
          <w:sz w:val="24"/>
          <w:szCs w:val="24"/>
        </w:rPr>
        <w:t>功能</w:t>
      </w:r>
      <w:r w:rsidRPr="00C110FE">
        <w:rPr>
          <w:rFonts w:ascii="微软雅黑" w:eastAsia="微软雅黑" w:hAnsi="微软雅黑" w:hint="eastAsia"/>
          <w:sz w:val="24"/>
          <w:szCs w:val="24"/>
        </w:rPr>
        <w:t>。</w:t>
      </w:r>
      <w:r w:rsidR="00AD6488" w:rsidRPr="00C110FE">
        <w:rPr>
          <w:rFonts w:ascii="微软雅黑" w:eastAsia="微软雅黑" w:hAnsi="微软雅黑"/>
          <w:sz w:val="24"/>
          <w:szCs w:val="24"/>
        </w:rPr>
        <w:t>作为爱驰汽车</w:t>
      </w:r>
      <w:r w:rsidR="00AD6488" w:rsidRPr="00C110FE">
        <w:rPr>
          <w:rFonts w:ascii="微软雅黑" w:eastAsia="微软雅黑" w:hAnsi="微软雅黑" w:hint="eastAsia"/>
          <w:sz w:val="24"/>
          <w:szCs w:val="24"/>
        </w:rPr>
        <w:t>位于上海辐射闵行区上海南部区域的</w:t>
      </w:r>
      <w:r w:rsidR="00AD6488" w:rsidRPr="00C110FE">
        <w:rPr>
          <w:rFonts w:ascii="微软雅黑" w:eastAsia="微软雅黑" w:hAnsi="微软雅黑"/>
          <w:sz w:val="24"/>
          <w:szCs w:val="24"/>
        </w:rPr>
        <w:t>7号智选空间</w:t>
      </w:r>
      <w:r w:rsidR="00AD6488" w:rsidRPr="00C110FE">
        <w:rPr>
          <w:rFonts w:ascii="微软雅黑" w:eastAsia="微软雅黑" w:hAnsi="微软雅黑" w:hint="eastAsia"/>
          <w:sz w:val="24"/>
          <w:szCs w:val="24"/>
        </w:rPr>
        <w:t>，爱驰</w:t>
      </w:r>
      <w:r w:rsidR="00AD6488" w:rsidRPr="00C110FE">
        <w:rPr>
          <w:rFonts w:ascii="微软雅黑" w:eastAsia="微软雅黑" w:hAnsi="微软雅黑"/>
          <w:sz w:val="24"/>
          <w:szCs w:val="24"/>
        </w:rPr>
        <w:t>汽车南方商城体验中心</w:t>
      </w:r>
      <w:r w:rsidR="00AD6488" w:rsidRPr="00C110FE">
        <w:rPr>
          <w:rFonts w:ascii="微软雅黑" w:eastAsia="微软雅黑" w:hAnsi="微软雅黑" w:hint="eastAsia"/>
          <w:sz w:val="24"/>
          <w:szCs w:val="24"/>
        </w:rPr>
        <w:t>将</w:t>
      </w:r>
      <w:r w:rsidR="00AD6488" w:rsidRPr="00C110FE">
        <w:rPr>
          <w:rFonts w:ascii="微软雅黑" w:eastAsia="微软雅黑" w:hAnsi="微软雅黑"/>
          <w:sz w:val="24"/>
          <w:szCs w:val="24"/>
        </w:rPr>
        <w:t>为</w:t>
      </w:r>
      <w:r w:rsidRPr="00C110FE">
        <w:rPr>
          <w:rFonts w:ascii="微软雅黑" w:eastAsia="微软雅黑" w:hAnsi="微软雅黑" w:hint="eastAsia"/>
          <w:sz w:val="24"/>
          <w:szCs w:val="24"/>
        </w:rPr>
        <w:t>该区域</w:t>
      </w:r>
      <w:r w:rsidR="00AD6488" w:rsidRPr="00C110FE">
        <w:rPr>
          <w:rFonts w:ascii="微软雅黑" w:eastAsia="微软雅黑" w:hAnsi="微软雅黑" w:hint="eastAsia"/>
          <w:sz w:val="24"/>
          <w:szCs w:val="24"/>
        </w:rPr>
        <w:t>更多</w:t>
      </w:r>
      <w:r w:rsidR="00AD6488" w:rsidRPr="00C110FE">
        <w:rPr>
          <w:rFonts w:ascii="微软雅黑" w:eastAsia="微软雅黑" w:hAnsi="微软雅黑"/>
          <w:sz w:val="24"/>
          <w:szCs w:val="24"/>
        </w:rPr>
        <w:t>沪上</w:t>
      </w:r>
      <w:r w:rsidR="00AD6488" w:rsidRPr="00C110FE">
        <w:rPr>
          <w:rFonts w:ascii="微软雅黑" w:eastAsia="微软雅黑" w:hAnsi="微软雅黑" w:hint="eastAsia"/>
          <w:sz w:val="24"/>
          <w:szCs w:val="24"/>
        </w:rPr>
        <w:t>消费者</w:t>
      </w:r>
      <w:r w:rsidR="00AD6488" w:rsidRPr="00C110FE">
        <w:rPr>
          <w:rFonts w:ascii="微软雅黑" w:eastAsia="微软雅黑" w:hAnsi="微软雅黑"/>
          <w:sz w:val="24"/>
          <w:szCs w:val="24"/>
        </w:rPr>
        <w:t>带来品质智能</w:t>
      </w:r>
      <w:r w:rsidR="00AD6488" w:rsidRPr="00C110FE">
        <w:rPr>
          <w:rFonts w:ascii="微软雅黑" w:eastAsia="微软雅黑" w:hAnsi="微软雅黑" w:hint="eastAsia"/>
          <w:sz w:val="24"/>
          <w:szCs w:val="24"/>
        </w:rPr>
        <w:t>生活</w:t>
      </w:r>
      <w:r w:rsidR="00E13BD1" w:rsidRPr="00C110FE">
        <w:rPr>
          <w:rFonts w:ascii="微软雅黑" w:eastAsia="微软雅黑" w:hAnsi="微软雅黑" w:hint="eastAsia"/>
          <w:sz w:val="24"/>
          <w:szCs w:val="24"/>
        </w:rPr>
        <w:t>的</w:t>
      </w:r>
      <w:r w:rsidR="00E13BD1" w:rsidRPr="00C110FE">
        <w:rPr>
          <w:rFonts w:ascii="微软雅黑" w:eastAsia="微软雅黑" w:hAnsi="微软雅黑"/>
          <w:sz w:val="24"/>
          <w:szCs w:val="24"/>
        </w:rPr>
        <w:t>体验</w:t>
      </w:r>
      <w:r w:rsidR="00AD6488" w:rsidRPr="00C110FE">
        <w:rPr>
          <w:rFonts w:ascii="微软雅黑" w:eastAsia="微软雅黑" w:hAnsi="微软雅黑"/>
          <w:sz w:val="24"/>
          <w:szCs w:val="24"/>
        </w:rPr>
        <w:t>。</w:t>
      </w:r>
    </w:p>
    <w:p w14:paraId="05E64F6B" w14:textId="2473595A" w:rsidR="007713A2" w:rsidRPr="00C110FE" w:rsidRDefault="00330032" w:rsidP="007713A2">
      <w:r w:rsidRPr="00C110FE">
        <w:rPr>
          <w:noProof/>
        </w:rPr>
        <w:lastRenderedPageBreak/>
        <w:drawing>
          <wp:inline distT="0" distB="0" distL="0" distR="0" wp14:anchorId="27087FD3" wp14:editId="5301314B">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7837A3BD" w14:textId="5D5F25D6" w:rsidR="00330032" w:rsidRPr="00C110FE" w:rsidRDefault="00330032" w:rsidP="007713A2">
      <w:pPr>
        <w:rPr>
          <w:rFonts w:ascii="微软雅黑" w:eastAsia="微软雅黑" w:hAnsi="微软雅黑"/>
          <w:sz w:val="24"/>
          <w:szCs w:val="24"/>
        </w:rPr>
      </w:pPr>
      <w:r w:rsidRPr="00C110FE">
        <w:rPr>
          <w:noProof/>
        </w:rPr>
        <w:drawing>
          <wp:inline distT="0" distB="0" distL="0" distR="0" wp14:anchorId="263B6307" wp14:editId="5139B014">
            <wp:extent cx="5274310" cy="35159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7B37051E" w14:textId="6F6FE313" w:rsidR="006909BC" w:rsidRPr="00C110FE" w:rsidRDefault="00AD6488" w:rsidP="00C058D6">
      <w:pPr>
        <w:ind w:firstLineChars="200" w:firstLine="480"/>
        <w:rPr>
          <w:rFonts w:ascii="微软雅黑" w:eastAsia="微软雅黑" w:hAnsi="微软雅黑"/>
          <w:b/>
          <w:sz w:val="24"/>
          <w:szCs w:val="24"/>
        </w:rPr>
      </w:pPr>
      <w:r w:rsidRPr="00C110FE">
        <w:rPr>
          <w:rFonts w:ascii="微软雅黑" w:eastAsia="微软雅黑" w:hAnsi="微软雅黑" w:hint="eastAsia"/>
          <w:b/>
          <w:sz w:val="24"/>
          <w:szCs w:val="24"/>
        </w:rPr>
        <w:t>加速</w:t>
      </w:r>
      <w:r w:rsidR="00A24A36" w:rsidRPr="00C110FE">
        <w:rPr>
          <w:rFonts w:ascii="微软雅黑" w:eastAsia="微软雅黑" w:hAnsi="微软雅黑" w:hint="eastAsia"/>
          <w:b/>
          <w:sz w:val="24"/>
          <w:szCs w:val="24"/>
        </w:rPr>
        <w:t>海内外</w:t>
      </w:r>
      <w:r w:rsidRPr="00C110FE">
        <w:rPr>
          <w:rFonts w:ascii="微软雅黑" w:eastAsia="微软雅黑" w:hAnsi="微软雅黑" w:hint="eastAsia"/>
          <w:b/>
          <w:sz w:val="24"/>
          <w:szCs w:val="24"/>
        </w:rPr>
        <w:t>渠道</w:t>
      </w:r>
      <w:r w:rsidRPr="00C110FE">
        <w:rPr>
          <w:rFonts w:ascii="微软雅黑" w:eastAsia="微软雅黑" w:hAnsi="微软雅黑"/>
          <w:b/>
          <w:sz w:val="24"/>
          <w:szCs w:val="24"/>
        </w:rPr>
        <w:t>布局</w:t>
      </w:r>
      <w:r w:rsidR="006909BC" w:rsidRPr="00C110FE">
        <w:rPr>
          <w:rFonts w:ascii="微软雅黑" w:eastAsia="微软雅黑" w:hAnsi="微软雅黑" w:hint="eastAsia"/>
          <w:b/>
          <w:sz w:val="24"/>
          <w:szCs w:val="24"/>
        </w:rPr>
        <w:t xml:space="preserve"> </w:t>
      </w:r>
      <w:r w:rsidR="00665C34" w:rsidRPr="00C110FE">
        <w:rPr>
          <w:rFonts w:ascii="微软雅黑" w:eastAsia="微软雅黑" w:hAnsi="微软雅黑"/>
          <w:b/>
          <w:sz w:val="24"/>
          <w:szCs w:val="24"/>
        </w:rPr>
        <w:t xml:space="preserve"> </w:t>
      </w:r>
      <w:r w:rsidR="003C7315" w:rsidRPr="00C110FE">
        <w:rPr>
          <w:rFonts w:ascii="微软雅黑" w:eastAsia="微软雅黑" w:hAnsi="微软雅黑" w:hint="eastAsia"/>
          <w:b/>
          <w:sz w:val="24"/>
          <w:szCs w:val="24"/>
        </w:rPr>
        <w:t>占领</w:t>
      </w:r>
      <w:r w:rsidR="00DA578D" w:rsidRPr="00C110FE">
        <w:rPr>
          <w:rFonts w:ascii="微软雅黑" w:eastAsia="微软雅黑" w:hAnsi="微软雅黑" w:hint="eastAsia"/>
          <w:b/>
          <w:sz w:val="24"/>
          <w:szCs w:val="24"/>
        </w:rPr>
        <w:t>全球</w:t>
      </w:r>
      <w:r w:rsidR="003C7315" w:rsidRPr="00C110FE">
        <w:rPr>
          <w:rFonts w:ascii="微软雅黑" w:eastAsia="微软雅黑" w:hAnsi="微软雅黑" w:hint="eastAsia"/>
          <w:b/>
          <w:sz w:val="24"/>
          <w:szCs w:val="24"/>
        </w:rPr>
        <w:t>市场制高点</w:t>
      </w:r>
    </w:p>
    <w:p w14:paraId="08CC5CEB" w14:textId="2D24D817" w:rsidR="00C058D6" w:rsidRPr="00C110FE" w:rsidRDefault="00A24A36" w:rsidP="00C058D6">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整个</w:t>
      </w:r>
      <w:r w:rsidRPr="00C110FE">
        <w:rPr>
          <w:rFonts w:ascii="微软雅黑" w:eastAsia="微软雅黑" w:hAnsi="微软雅黑"/>
          <w:sz w:val="24"/>
          <w:szCs w:val="24"/>
        </w:rPr>
        <w:t>2020年对于爱驰来说是至关重要的</w:t>
      </w:r>
      <w:r w:rsidR="00C606F9" w:rsidRPr="00C110FE">
        <w:rPr>
          <w:rFonts w:ascii="微软雅黑" w:eastAsia="微软雅黑" w:hAnsi="微软雅黑" w:hint="eastAsia"/>
          <w:sz w:val="24"/>
          <w:szCs w:val="24"/>
        </w:rPr>
        <w:t>一年</w:t>
      </w:r>
      <w:r w:rsidRPr="00C110FE">
        <w:rPr>
          <w:rFonts w:ascii="微软雅黑" w:eastAsia="微软雅黑" w:hAnsi="微软雅黑"/>
          <w:sz w:val="24"/>
          <w:szCs w:val="24"/>
        </w:rPr>
        <w:t>，也是爱驰汽车逐步兑现承诺的一年，优质有序的销服渠道布局将是爱驰实现用户交付的有力保障。</w:t>
      </w:r>
      <w:r w:rsidRPr="00C110FE">
        <w:rPr>
          <w:rFonts w:ascii="微软雅黑" w:eastAsia="微软雅黑" w:hAnsi="微软雅黑" w:hint="eastAsia"/>
          <w:sz w:val="24"/>
          <w:szCs w:val="24"/>
        </w:rPr>
        <w:t>爱驰线下渠道布局以直营店和</w:t>
      </w:r>
      <w:r w:rsidR="00C9020F" w:rsidRPr="00C110FE">
        <w:rPr>
          <w:rFonts w:ascii="微软雅黑" w:eastAsia="微软雅黑" w:hAnsi="微软雅黑" w:hint="eastAsia"/>
          <w:sz w:val="24"/>
          <w:szCs w:val="24"/>
        </w:rPr>
        <w:t>合作伙伴</w:t>
      </w:r>
      <w:r w:rsidRPr="00C110FE">
        <w:rPr>
          <w:rFonts w:ascii="微软雅黑" w:eastAsia="微软雅黑" w:hAnsi="微软雅黑" w:hint="eastAsia"/>
          <w:sz w:val="24"/>
          <w:szCs w:val="24"/>
        </w:rPr>
        <w:t>体验店为主，目前建有体验中心、服务中心、交付</w:t>
      </w:r>
      <w:r w:rsidRPr="00C110FE">
        <w:rPr>
          <w:rFonts w:ascii="微软雅黑" w:eastAsia="微软雅黑" w:hAnsi="微软雅黑" w:hint="eastAsia"/>
          <w:sz w:val="24"/>
          <w:szCs w:val="24"/>
        </w:rPr>
        <w:lastRenderedPageBreak/>
        <w:t>中心。在上海双店开业后，年底前爱驰杭州湖滨银泰体验中心以及爱驰上饶吾悦广场体验中心也将陆续开业，</w:t>
      </w:r>
      <w:r w:rsidR="002C2EF1" w:rsidRPr="00C110FE">
        <w:rPr>
          <w:rFonts w:ascii="微软雅黑" w:eastAsia="微软雅黑" w:hAnsi="微软雅黑" w:hint="eastAsia"/>
          <w:sz w:val="24"/>
          <w:szCs w:val="24"/>
        </w:rPr>
        <w:t>进一步</w:t>
      </w:r>
      <w:r w:rsidR="002C2EF1" w:rsidRPr="00C110FE">
        <w:rPr>
          <w:rFonts w:ascii="微软雅黑" w:eastAsia="微软雅黑" w:hAnsi="微软雅黑"/>
          <w:sz w:val="24"/>
          <w:szCs w:val="24"/>
        </w:rPr>
        <w:t>完善爱驰汽车</w:t>
      </w:r>
      <w:r w:rsidR="002C2EF1" w:rsidRPr="00C110FE">
        <w:rPr>
          <w:rFonts w:ascii="微软雅黑" w:eastAsia="微软雅黑" w:hAnsi="微软雅黑" w:hint="eastAsia"/>
          <w:sz w:val="24"/>
          <w:szCs w:val="24"/>
        </w:rPr>
        <w:t>多样性</w:t>
      </w:r>
      <w:r w:rsidR="002C2EF1" w:rsidRPr="00C110FE">
        <w:rPr>
          <w:rFonts w:ascii="微软雅黑" w:eastAsia="微软雅黑" w:hAnsi="微软雅黑"/>
          <w:sz w:val="24"/>
          <w:szCs w:val="24"/>
        </w:rPr>
        <w:t>的渠道</w:t>
      </w:r>
      <w:r w:rsidR="002C2EF1" w:rsidRPr="00C110FE">
        <w:rPr>
          <w:rFonts w:ascii="微软雅黑" w:eastAsia="微软雅黑" w:hAnsi="微软雅黑" w:hint="eastAsia"/>
          <w:sz w:val="24"/>
          <w:szCs w:val="24"/>
        </w:rPr>
        <w:t>网络</w:t>
      </w:r>
      <w:r w:rsidR="002C2EF1" w:rsidRPr="00C110FE">
        <w:rPr>
          <w:rFonts w:ascii="微软雅黑" w:eastAsia="微软雅黑" w:hAnsi="微软雅黑"/>
          <w:sz w:val="24"/>
          <w:szCs w:val="24"/>
        </w:rPr>
        <w:t>布局</w:t>
      </w:r>
      <w:r w:rsidR="002C2EF1" w:rsidRPr="00C110FE">
        <w:rPr>
          <w:rFonts w:ascii="微软雅黑" w:eastAsia="微软雅黑" w:hAnsi="微软雅黑" w:hint="eastAsia"/>
          <w:sz w:val="24"/>
          <w:szCs w:val="24"/>
        </w:rPr>
        <w:t>，</w:t>
      </w:r>
      <w:r w:rsidR="007956D2" w:rsidRPr="00C110FE">
        <w:rPr>
          <w:rFonts w:ascii="微软雅黑" w:eastAsia="微软雅黑" w:hAnsi="微软雅黑" w:hint="eastAsia"/>
          <w:sz w:val="24"/>
          <w:szCs w:val="24"/>
        </w:rPr>
        <w:t>预计2020</w:t>
      </w:r>
      <w:r w:rsidR="00C058D6" w:rsidRPr="00C110FE">
        <w:rPr>
          <w:rFonts w:ascii="微软雅黑" w:eastAsia="微软雅黑" w:hAnsi="微软雅黑" w:hint="eastAsia"/>
          <w:sz w:val="24"/>
          <w:szCs w:val="24"/>
        </w:rPr>
        <w:t>年底</w:t>
      </w:r>
      <w:r w:rsidR="002C2EF1" w:rsidRPr="00C110FE">
        <w:rPr>
          <w:rFonts w:ascii="微软雅黑" w:eastAsia="微软雅黑" w:hAnsi="微软雅黑" w:hint="eastAsia"/>
          <w:sz w:val="24"/>
          <w:szCs w:val="24"/>
        </w:rPr>
        <w:t>爱驰</w:t>
      </w:r>
      <w:r w:rsidR="002C2EF1" w:rsidRPr="00C110FE">
        <w:rPr>
          <w:rFonts w:ascii="微软雅黑" w:eastAsia="微软雅黑" w:hAnsi="微软雅黑"/>
          <w:sz w:val="24"/>
          <w:szCs w:val="24"/>
        </w:rPr>
        <w:t>汽车</w:t>
      </w:r>
      <w:r w:rsidR="00C058D6" w:rsidRPr="00C110FE">
        <w:rPr>
          <w:rFonts w:ascii="微软雅黑" w:eastAsia="微软雅黑" w:hAnsi="微软雅黑" w:hint="eastAsia"/>
          <w:sz w:val="24"/>
          <w:szCs w:val="24"/>
        </w:rPr>
        <w:t>建成销售门店超过</w:t>
      </w:r>
      <w:r w:rsidR="00C058D6" w:rsidRPr="00C110FE">
        <w:rPr>
          <w:rFonts w:ascii="微软雅黑" w:eastAsia="微软雅黑" w:hAnsi="微软雅黑"/>
          <w:sz w:val="24"/>
          <w:szCs w:val="24"/>
        </w:rPr>
        <w:t>50家，覆盖超过35个城市，含25家体验中心，2家交付中心</w:t>
      </w:r>
      <w:r w:rsidRPr="00C110FE">
        <w:rPr>
          <w:rFonts w:ascii="微软雅黑" w:eastAsia="微软雅黑" w:hAnsi="微软雅黑" w:hint="eastAsia"/>
          <w:sz w:val="24"/>
          <w:szCs w:val="24"/>
        </w:rPr>
        <w:t>。</w:t>
      </w:r>
      <w:r w:rsidR="00C058D6" w:rsidRPr="00C110FE">
        <w:rPr>
          <w:rFonts w:ascii="微软雅黑" w:eastAsia="微软雅黑" w:hAnsi="微软雅黑"/>
          <w:sz w:val="24"/>
          <w:szCs w:val="24"/>
        </w:rPr>
        <w:t>另外</w:t>
      </w:r>
      <w:r w:rsidR="007956D2" w:rsidRPr="00C110FE">
        <w:rPr>
          <w:rFonts w:ascii="微软雅黑" w:eastAsia="微软雅黑" w:hAnsi="微软雅黑" w:hint="eastAsia"/>
          <w:sz w:val="24"/>
          <w:szCs w:val="24"/>
        </w:rPr>
        <w:t>目前全国范围爱驰</w:t>
      </w:r>
      <w:r w:rsidR="00C058D6" w:rsidRPr="00C110FE">
        <w:rPr>
          <w:rFonts w:ascii="微软雅黑" w:eastAsia="微软雅黑" w:hAnsi="微软雅黑" w:hint="eastAsia"/>
          <w:sz w:val="24"/>
          <w:szCs w:val="24"/>
        </w:rPr>
        <w:t>已授权</w:t>
      </w:r>
      <w:r w:rsidR="00C058D6" w:rsidRPr="00C110FE">
        <w:rPr>
          <w:rFonts w:ascii="微软雅黑" w:eastAsia="微软雅黑" w:hAnsi="微软雅黑"/>
          <w:sz w:val="24"/>
          <w:szCs w:val="24"/>
        </w:rPr>
        <w:t>80家服务伙伴，能够覆盖全国120</w:t>
      </w:r>
      <w:r w:rsidR="007956D2" w:rsidRPr="00C110FE">
        <w:rPr>
          <w:rFonts w:ascii="微软雅黑" w:eastAsia="微软雅黑" w:hAnsi="微软雅黑"/>
          <w:sz w:val="24"/>
          <w:szCs w:val="24"/>
        </w:rPr>
        <w:t>多个城市。</w:t>
      </w:r>
      <w:r w:rsidRPr="00C110FE">
        <w:rPr>
          <w:rFonts w:ascii="微软雅黑" w:eastAsia="微软雅黑" w:hAnsi="微软雅黑" w:hint="eastAsia"/>
          <w:sz w:val="24"/>
          <w:szCs w:val="24"/>
        </w:rPr>
        <w:t>未来，爱驰将立足城市核心商圈服务消费者，为其提供更加便捷、专业的智能电动汽车购买、用车体验。</w:t>
      </w:r>
    </w:p>
    <w:p w14:paraId="7982C89D" w14:textId="33E286A4" w:rsidR="00330032" w:rsidRPr="00C110FE" w:rsidRDefault="00330032" w:rsidP="00330032">
      <w:pPr>
        <w:rPr>
          <w:rFonts w:ascii="微软雅黑" w:eastAsia="微软雅黑" w:hAnsi="微软雅黑"/>
          <w:sz w:val="24"/>
          <w:szCs w:val="24"/>
        </w:rPr>
      </w:pPr>
      <w:r w:rsidRPr="00C110FE">
        <w:rPr>
          <w:noProof/>
        </w:rPr>
        <w:drawing>
          <wp:inline distT="0" distB="0" distL="0" distR="0" wp14:anchorId="14540671" wp14:editId="3F4B0707">
            <wp:extent cx="5274310" cy="3516207"/>
            <wp:effectExtent l="0" t="0" r="254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74310" cy="3516207"/>
                    </a:xfrm>
                    <a:prstGeom prst="rect">
                      <a:avLst/>
                    </a:prstGeom>
                    <a:noFill/>
                    <a:ln>
                      <a:noFill/>
                    </a:ln>
                  </pic:spPr>
                </pic:pic>
              </a:graphicData>
            </a:graphic>
          </wp:inline>
        </w:drawing>
      </w:r>
    </w:p>
    <w:p w14:paraId="66D1311F" w14:textId="422DC724" w:rsidR="0089333C" w:rsidRPr="00C110FE" w:rsidRDefault="00B03B84" w:rsidP="00C058D6">
      <w:pPr>
        <w:ind w:firstLineChars="200" w:firstLine="480"/>
        <w:rPr>
          <w:rFonts w:ascii="微软雅黑" w:eastAsia="微软雅黑" w:hAnsi="微软雅黑"/>
          <w:sz w:val="24"/>
          <w:szCs w:val="24"/>
        </w:rPr>
      </w:pPr>
      <w:r w:rsidRPr="00C110FE">
        <w:rPr>
          <w:rFonts w:ascii="微软雅黑" w:eastAsia="微软雅黑" w:hAnsi="微软雅黑" w:hint="eastAsia"/>
          <w:sz w:val="24"/>
          <w:szCs w:val="24"/>
        </w:rPr>
        <w:t>持续</w:t>
      </w:r>
      <w:r w:rsidR="006105DD" w:rsidRPr="00C110FE">
        <w:rPr>
          <w:rFonts w:ascii="微软雅黑" w:eastAsia="微软雅黑" w:hAnsi="微软雅黑" w:hint="eastAsia"/>
          <w:sz w:val="24"/>
          <w:szCs w:val="24"/>
        </w:rPr>
        <w:t>地</w:t>
      </w:r>
      <w:r w:rsidRPr="00C110FE">
        <w:rPr>
          <w:rFonts w:ascii="微软雅黑" w:eastAsia="微软雅黑" w:hAnsi="微软雅黑"/>
          <w:sz w:val="24"/>
          <w:szCs w:val="24"/>
        </w:rPr>
        <w:t>完善新零售网络和服务体系，不仅是爱驰汽车</w:t>
      </w:r>
      <w:r w:rsidRPr="00C110FE">
        <w:rPr>
          <w:rFonts w:ascii="微软雅黑" w:eastAsia="微软雅黑" w:hAnsi="微软雅黑" w:hint="eastAsia"/>
          <w:sz w:val="24"/>
          <w:szCs w:val="24"/>
        </w:rPr>
        <w:t>可持续发展</w:t>
      </w:r>
      <w:r w:rsidRPr="00C110FE">
        <w:rPr>
          <w:rFonts w:ascii="微软雅黑" w:eastAsia="微软雅黑" w:hAnsi="微软雅黑"/>
          <w:sz w:val="24"/>
          <w:szCs w:val="24"/>
        </w:rPr>
        <w:t>的第一步，也是爱驰</w:t>
      </w:r>
      <w:r w:rsidRPr="00C110FE">
        <w:rPr>
          <w:rFonts w:ascii="微软雅黑" w:eastAsia="微软雅黑" w:hAnsi="微软雅黑" w:hint="eastAsia"/>
          <w:sz w:val="24"/>
          <w:szCs w:val="24"/>
        </w:rPr>
        <w:t>汽车全球化</w:t>
      </w:r>
      <w:r w:rsidRPr="00C110FE">
        <w:rPr>
          <w:rFonts w:ascii="微软雅黑" w:eastAsia="微软雅黑" w:hAnsi="微软雅黑"/>
          <w:sz w:val="24"/>
          <w:szCs w:val="24"/>
        </w:rPr>
        <w:t>的</w:t>
      </w:r>
      <w:r w:rsidRPr="00C110FE">
        <w:rPr>
          <w:rFonts w:ascii="微软雅黑" w:eastAsia="微软雅黑" w:hAnsi="微软雅黑" w:hint="eastAsia"/>
          <w:sz w:val="24"/>
          <w:szCs w:val="24"/>
        </w:rPr>
        <w:t>必由</w:t>
      </w:r>
      <w:r w:rsidRPr="00C110FE">
        <w:rPr>
          <w:rFonts w:ascii="微软雅黑" w:eastAsia="微软雅黑" w:hAnsi="微软雅黑"/>
          <w:sz w:val="24"/>
          <w:szCs w:val="24"/>
        </w:rPr>
        <w:t>之路。</w:t>
      </w:r>
      <w:r w:rsidRPr="00C110FE">
        <w:rPr>
          <w:rFonts w:ascii="微软雅黑" w:eastAsia="微软雅黑" w:hAnsi="微软雅黑" w:hint="eastAsia"/>
          <w:sz w:val="24"/>
          <w:szCs w:val="24"/>
        </w:rPr>
        <w:t>据悉</w:t>
      </w:r>
      <w:r w:rsidRPr="00C110FE">
        <w:rPr>
          <w:rFonts w:ascii="微软雅黑" w:eastAsia="微软雅黑" w:hAnsi="微软雅黑"/>
          <w:sz w:val="24"/>
          <w:szCs w:val="24"/>
        </w:rPr>
        <w:t>，爱驰汽车也</w:t>
      </w:r>
      <w:r w:rsidRPr="00C110FE">
        <w:rPr>
          <w:rFonts w:ascii="微软雅黑" w:eastAsia="微软雅黑" w:hAnsi="微软雅黑" w:hint="eastAsia"/>
          <w:sz w:val="24"/>
          <w:szCs w:val="24"/>
        </w:rPr>
        <w:t>是少数在欧洲形成完善的销售与售后服务布局的中国新能源车企。作为第一个</w:t>
      </w:r>
      <w:r w:rsidRPr="00C110FE">
        <w:rPr>
          <w:rFonts w:ascii="微软雅黑" w:eastAsia="微软雅黑" w:hAnsi="微软雅黑"/>
          <w:sz w:val="24"/>
          <w:szCs w:val="24"/>
        </w:rPr>
        <w:t>也是</w:t>
      </w:r>
      <w:r w:rsidRPr="00C110FE">
        <w:rPr>
          <w:rFonts w:ascii="微软雅黑" w:eastAsia="微软雅黑" w:hAnsi="微软雅黑" w:hint="eastAsia"/>
          <w:sz w:val="24"/>
          <w:szCs w:val="24"/>
        </w:rPr>
        <w:t>唯一一家</w:t>
      </w:r>
      <w:r w:rsidRPr="00C110FE">
        <w:rPr>
          <w:rFonts w:ascii="微软雅黑" w:eastAsia="微软雅黑" w:hAnsi="微软雅黑"/>
          <w:sz w:val="24"/>
          <w:szCs w:val="24"/>
        </w:rPr>
        <w:t>大批量出口欧盟的</w:t>
      </w:r>
      <w:r w:rsidRPr="00C110FE">
        <w:rPr>
          <w:rFonts w:ascii="微软雅黑" w:eastAsia="微软雅黑" w:hAnsi="微软雅黑" w:hint="eastAsia"/>
          <w:sz w:val="24"/>
          <w:szCs w:val="24"/>
        </w:rPr>
        <w:t>造车</w:t>
      </w:r>
      <w:r w:rsidRPr="00C110FE">
        <w:rPr>
          <w:rFonts w:ascii="微软雅黑" w:eastAsia="微软雅黑" w:hAnsi="微软雅黑"/>
          <w:sz w:val="24"/>
          <w:szCs w:val="24"/>
        </w:rPr>
        <w:t>新势力</w:t>
      </w:r>
      <w:r w:rsidRPr="00C110FE">
        <w:rPr>
          <w:rFonts w:ascii="微软雅黑" w:eastAsia="微软雅黑" w:hAnsi="微软雅黑" w:hint="eastAsia"/>
          <w:sz w:val="24"/>
          <w:szCs w:val="24"/>
        </w:rPr>
        <w:t>，</w:t>
      </w:r>
      <w:r w:rsidRPr="00C110FE">
        <w:rPr>
          <w:rFonts w:ascii="微软雅黑" w:eastAsia="微软雅黑" w:hAnsi="微软雅黑"/>
          <w:sz w:val="24"/>
          <w:szCs w:val="24"/>
        </w:rPr>
        <w:t>爱驰</w:t>
      </w:r>
      <w:r w:rsidRPr="00C110FE">
        <w:rPr>
          <w:rFonts w:ascii="微软雅黑" w:eastAsia="微软雅黑" w:hAnsi="微软雅黑" w:hint="eastAsia"/>
          <w:sz w:val="24"/>
          <w:szCs w:val="24"/>
        </w:rPr>
        <w:t>汽车</w:t>
      </w:r>
      <w:r w:rsidR="005B2828" w:rsidRPr="00C110FE">
        <w:rPr>
          <w:rFonts w:ascii="微软雅黑" w:eastAsia="微软雅黑" w:hAnsi="微软雅黑" w:hint="eastAsia"/>
          <w:sz w:val="24"/>
          <w:szCs w:val="24"/>
        </w:rPr>
        <w:t>联合欧洲电子产品零售巨头</w:t>
      </w:r>
      <w:r w:rsidR="005B2828" w:rsidRPr="00C110FE">
        <w:rPr>
          <w:rFonts w:ascii="微软雅黑" w:eastAsia="微软雅黑" w:hAnsi="微软雅黑"/>
          <w:sz w:val="24"/>
          <w:szCs w:val="24"/>
        </w:rPr>
        <w:t>Euronics及德国领先的汽车快修连锁店A.T.U服务商巨头，与欧洲合作伙伴打造了线上轻运营销售模式，</w:t>
      </w:r>
      <w:r w:rsidR="005B2828" w:rsidRPr="00C110FE">
        <w:rPr>
          <w:rFonts w:ascii="微软雅黑" w:eastAsia="微软雅黑" w:hAnsi="微软雅黑" w:hint="eastAsia"/>
          <w:sz w:val="24"/>
          <w:szCs w:val="24"/>
        </w:rPr>
        <w:t>做好</w:t>
      </w:r>
      <w:r w:rsidR="005B2828" w:rsidRPr="00C110FE">
        <w:rPr>
          <w:rFonts w:ascii="微软雅黑" w:eastAsia="微软雅黑" w:hAnsi="微软雅黑"/>
          <w:sz w:val="24"/>
          <w:szCs w:val="24"/>
        </w:rPr>
        <w:t>品牌、销售与市场的</w:t>
      </w:r>
      <w:r w:rsidR="005B2828" w:rsidRPr="00C110FE">
        <w:rPr>
          <w:rFonts w:ascii="微软雅黑" w:eastAsia="微软雅黑" w:hAnsi="微软雅黑" w:hint="eastAsia"/>
          <w:sz w:val="24"/>
          <w:szCs w:val="24"/>
        </w:rPr>
        <w:t>欧洲</w:t>
      </w:r>
      <w:r w:rsidR="005B2828" w:rsidRPr="00C110FE">
        <w:rPr>
          <w:rFonts w:ascii="微软雅黑" w:eastAsia="微软雅黑" w:hAnsi="微软雅黑"/>
          <w:sz w:val="24"/>
          <w:szCs w:val="24"/>
        </w:rPr>
        <w:t>本土化</w:t>
      </w:r>
      <w:r w:rsidR="00C606F9" w:rsidRPr="00C110FE">
        <w:rPr>
          <w:rFonts w:ascii="微软雅黑" w:eastAsia="微软雅黑" w:hAnsi="微软雅黑" w:hint="eastAsia"/>
          <w:sz w:val="24"/>
          <w:szCs w:val="24"/>
        </w:rPr>
        <w:t>体验</w:t>
      </w:r>
      <w:r w:rsidR="005B2828" w:rsidRPr="00C110FE">
        <w:rPr>
          <w:rFonts w:ascii="微软雅黑" w:eastAsia="微软雅黑" w:hAnsi="微软雅黑"/>
          <w:sz w:val="24"/>
          <w:szCs w:val="24"/>
        </w:rPr>
        <w:t>。</w:t>
      </w:r>
      <w:r w:rsidR="0089333C" w:rsidRPr="00C110FE">
        <w:rPr>
          <w:rFonts w:ascii="微软雅黑" w:eastAsia="微软雅黑" w:hAnsi="微软雅黑"/>
          <w:sz w:val="24"/>
          <w:szCs w:val="24"/>
        </w:rPr>
        <w:t>2020年，爱驰汽车成功出口欧盟，成为中国第一家大批量出口欧盟的智能电动汽车新创车企。</w:t>
      </w:r>
      <w:r w:rsidR="003C7315" w:rsidRPr="00C110FE">
        <w:rPr>
          <w:rFonts w:ascii="微软雅黑" w:eastAsia="微软雅黑" w:hAnsi="微软雅黑" w:hint="eastAsia"/>
          <w:sz w:val="24"/>
          <w:szCs w:val="24"/>
        </w:rPr>
        <w:t>除了欧盟市场，爱驰</w:t>
      </w:r>
      <w:r w:rsidR="003C7315" w:rsidRPr="00C110FE">
        <w:rPr>
          <w:rFonts w:ascii="微软雅黑" w:eastAsia="微软雅黑" w:hAnsi="微软雅黑" w:hint="eastAsia"/>
          <w:sz w:val="24"/>
          <w:szCs w:val="24"/>
        </w:rPr>
        <w:lastRenderedPageBreak/>
        <w:t>汽车于</w:t>
      </w:r>
      <w:r w:rsidR="003C7315" w:rsidRPr="00C110FE">
        <w:rPr>
          <w:rFonts w:ascii="微软雅黑" w:eastAsia="微软雅黑" w:hAnsi="微软雅黑"/>
          <w:sz w:val="24"/>
          <w:szCs w:val="24"/>
        </w:rPr>
        <w:t>11月携手以色列合作伙伴Blilious Group，进军</w:t>
      </w:r>
      <w:r w:rsidR="003C7315" w:rsidRPr="00C110FE">
        <w:rPr>
          <w:rFonts w:ascii="微软雅黑" w:eastAsia="微软雅黑" w:hAnsi="微软雅黑" w:hint="eastAsia"/>
          <w:sz w:val="24"/>
          <w:szCs w:val="24"/>
        </w:rPr>
        <w:t>中东</w:t>
      </w:r>
      <w:r w:rsidR="003C7315" w:rsidRPr="00C110FE">
        <w:rPr>
          <w:rFonts w:ascii="微软雅黑" w:eastAsia="微软雅黑" w:hAnsi="微软雅黑"/>
          <w:sz w:val="24"/>
          <w:szCs w:val="24"/>
        </w:rPr>
        <w:t>以色列智能新能源汽车市场。</w:t>
      </w:r>
      <w:r w:rsidR="0089333C" w:rsidRPr="00C110FE">
        <w:rPr>
          <w:rFonts w:ascii="微软雅黑" w:eastAsia="微软雅黑" w:hAnsi="微软雅黑"/>
          <w:sz w:val="24"/>
          <w:szCs w:val="24"/>
        </w:rPr>
        <w:t>目前，爱驰U5已在法国、德国、荷兰、以色列启动销售，后续将登陆瑞士、比利时、丹麦、挪威等国家。</w:t>
      </w:r>
    </w:p>
    <w:p w14:paraId="03D71E56" w14:textId="24505AED" w:rsidR="00B03B84" w:rsidRPr="00C110FE" w:rsidRDefault="003C7315" w:rsidP="00C058D6">
      <w:pPr>
        <w:ind w:firstLineChars="200" w:firstLine="480"/>
        <w:rPr>
          <w:rFonts w:ascii="微软雅黑" w:eastAsia="微软雅黑" w:hAnsi="微软雅黑"/>
          <w:b/>
          <w:sz w:val="24"/>
          <w:szCs w:val="24"/>
        </w:rPr>
      </w:pPr>
      <w:r w:rsidRPr="00C110FE">
        <w:rPr>
          <w:rFonts w:ascii="微软雅黑" w:eastAsia="微软雅黑" w:hAnsi="微软雅黑" w:hint="eastAsia"/>
          <w:b/>
          <w:sz w:val="24"/>
          <w:szCs w:val="24"/>
        </w:rPr>
        <w:t>中国人造全球车</w:t>
      </w:r>
      <w:r w:rsidR="00B03B84" w:rsidRPr="00C110FE">
        <w:rPr>
          <w:rFonts w:ascii="微软雅黑" w:eastAsia="微软雅黑" w:hAnsi="微软雅黑" w:hint="eastAsia"/>
          <w:b/>
          <w:sz w:val="24"/>
          <w:szCs w:val="24"/>
        </w:rPr>
        <w:t xml:space="preserve"> 逐步</w:t>
      </w:r>
      <w:r w:rsidR="00B03B84" w:rsidRPr="00C110FE">
        <w:rPr>
          <w:rFonts w:ascii="微软雅黑" w:eastAsia="微软雅黑" w:hAnsi="微软雅黑"/>
          <w:b/>
          <w:sz w:val="24"/>
          <w:szCs w:val="24"/>
        </w:rPr>
        <w:t>兑现爱驰承诺</w:t>
      </w:r>
    </w:p>
    <w:p w14:paraId="6EB3828F" w14:textId="077D447A" w:rsidR="00F81355" w:rsidRDefault="007118DC" w:rsidP="00EB0F66">
      <w:pPr>
        <w:ind w:firstLineChars="200" w:firstLine="480"/>
        <w:rPr>
          <w:rFonts w:ascii="微软雅黑" w:eastAsia="微软雅黑" w:hAnsi="微软雅黑"/>
          <w:sz w:val="24"/>
          <w:szCs w:val="24"/>
        </w:rPr>
      </w:pPr>
      <w:r w:rsidRPr="00C110FE">
        <w:rPr>
          <w:rFonts w:ascii="微软雅黑" w:eastAsia="微软雅黑" w:hAnsi="微软雅黑"/>
          <w:sz w:val="24"/>
          <w:szCs w:val="24"/>
        </w:rPr>
        <w:t>环球港不仅是上海商业</w:t>
      </w:r>
      <w:r w:rsidR="007D206D" w:rsidRPr="00C110FE">
        <w:rPr>
          <w:rFonts w:ascii="微软雅黑" w:eastAsia="微软雅黑" w:hAnsi="微软雅黑" w:hint="eastAsia"/>
          <w:sz w:val="24"/>
          <w:szCs w:val="24"/>
        </w:rPr>
        <w:t>中心</w:t>
      </w:r>
      <w:r w:rsidRPr="00C110FE">
        <w:rPr>
          <w:rFonts w:ascii="微软雅黑" w:eastAsia="微软雅黑" w:hAnsi="微软雅黑"/>
          <w:sz w:val="24"/>
          <w:szCs w:val="24"/>
        </w:rPr>
        <w:t>的风口，更是新能源汽车的风口，此次爱驰汽车上海环球港体验中心</w:t>
      </w:r>
      <w:r w:rsidR="00FF50D6" w:rsidRPr="00C110FE">
        <w:rPr>
          <w:rFonts w:ascii="微软雅黑" w:eastAsia="微软雅黑" w:hAnsi="微软雅黑"/>
          <w:sz w:val="24"/>
          <w:szCs w:val="24"/>
        </w:rPr>
        <w:t>的开业</w:t>
      </w:r>
      <w:r w:rsidR="00C4633D" w:rsidRPr="00C110FE">
        <w:rPr>
          <w:rFonts w:ascii="微软雅黑" w:eastAsia="微软雅黑" w:hAnsi="微软雅黑"/>
          <w:sz w:val="24"/>
          <w:szCs w:val="24"/>
        </w:rPr>
        <w:t>，将充分利用商场新能源展示集群的地理优势，传递爱驰全新的</w:t>
      </w:r>
      <w:r w:rsidR="005B2828" w:rsidRPr="00C110FE">
        <w:rPr>
          <w:rFonts w:ascii="微软雅黑" w:eastAsia="微软雅黑" w:hAnsi="微软雅黑" w:hint="eastAsia"/>
          <w:sz w:val="24"/>
          <w:szCs w:val="24"/>
        </w:rPr>
        <w:t>品牌</w:t>
      </w:r>
      <w:r w:rsidR="00C4633D" w:rsidRPr="00C110FE">
        <w:rPr>
          <w:rFonts w:ascii="微软雅黑" w:eastAsia="微软雅黑" w:hAnsi="微软雅黑"/>
          <w:sz w:val="24"/>
          <w:szCs w:val="24"/>
        </w:rPr>
        <w:t>理念</w:t>
      </w:r>
      <w:r w:rsidR="007D206D" w:rsidRPr="00C110FE">
        <w:rPr>
          <w:rFonts w:ascii="微软雅黑" w:eastAsia="微软雅黑" w:hAnsi="微软雅黑" w:hint="eastAsia"/>
          <w:sz w:val="24"/>
          <w:szCs w:val="24"/>
        </w:rPr>
        <w:t>和</w:t>
      </w:r>
      <w:r w:rsidR="007D206D" w:rsidRPr="00C110FE">
        <w:rPr>
          <w:rFonts w:ascii="微软雅黑" w:eastAsia="微软雅黑" w:hAnsi="微软雅黑"/>
          <w:sz w:val="24"/>
          <w:szCs w:val="24"/>
        </w:rPr>
        <w:t>出行</w:t>
      </w:r>
      <w:r w:rsidR="007D206D" w:rsidRPr="00C110FE">
        <w:rPr>
          <w:rFonts w:ascii="微软雅黑" w:eastAsia="微软雅黑" w:hAnsi="微软雅黑" w:hint="eastAsia"/>
          <w:sz w:val="24"/>
          <w:szCs w:val="24"/>
        </w:rPr>
        <w:t>方式</w:t>
      </w:r>
      <w:r w:rsidR="00AA5CCC" w:rsidRPr="00C110FE">
        <w:rPr>
          <w:rFonts w:ascii="微软雅黑" w:eastAsia="微软雅黑" w:hAnsi="微软雅黑" w:hint="eastAsia"/>
          <w:sz w:val="24"/>
          <w:szCs w:val="24"/>
        </w:rPr>
        <w:t>。</w:t>
      </w:r>
      <w:r w:rsidR="00A24A36" w:rsidRPr="00C110FE">
        <w:rPr>
          <w:rFonts w:ascii="微软雅黑" w:eastAsia="微软雅黑" w:hAnsi="微软雅黑" w:hint="eastAsia"/>
          <w:sz w:val="24"/>
          <w:szCs w:val="24"/>
        </w:rPr>
        <w:t>随着全国</w:t>
      </w:r>
      <w:r w:rsidR="00C606F9" w:rsidRPr="00C110FE">
        <w:rPr>
          <w:rFonts w:ascii="微软雅黑" w:eastAsia="微软雅黑" w:hAnsi="微软雅黑" w:hint="eastAsia"/>
          <w:sz w:val="24"/>
          <w:szCs w:val="24"/>
        </w:rPr>
        <w:t>其他</w:t>
      </w:r>
      <w:r w:rsidR="00C606F9" w:rsidRPr="00C110FE">
        <w:rPr>
          <w:rFonts w:ascii="微软雅黑" w:eastAsia="微软雅黑" w:hAnsi="微软雅黑"/>
          <w:sz w:val="24"/>
          <w:szCs w:val="24"/>
        </w:rPr>
        <w:t>体验中心</w:t>
      </w:r>
      <w:r w:rsidR="00A24A36" w:rsidRPr="00C110FE">
        <w:rPr>
          <w:rFonts w:ascii="微软雅黑" w:eastAsia="微软雅黑" w:hAnsi="微软雅黑" w:hint="eastAsia"/>
          <w:sz w:val="24"/>
          <w:szCs w:val="24"/>
        </w:rPr>
        <w:t>的陆续开业，爱驰汽车的新零售体系也将迎来量级突破，线下渠道布局基本覆盖一、二线城市，为更多主流实力中坚人群带来</w:t>
      </w:r>
      <w:r w:rsidR="00C606F9" w:rsidRPr="00C110FE">
        <w:rPr>
          <w:rFonts w:ascii="微软雅黑" w:eastAsia="微软雅黑" w:hAnsi="微软雅黑" w:hint="eastAsia"/>
          <w:sz w:val="24"/>
          <w:szCs w:val="24"/>
        </w:rPr>
        <w:t>全新</w:t>
      </w:r>
      <w:r w:rsidR="00C606F9" w:rsidRPr="00C110FE">
        <w:rPr>
          <w:rFonts w:ascii="微软雅黑" w:eastAsia="微软雅黑" w:hAnsi="微软雅黑"/>
          <w:sz w:val="24"/>
          <w:szCs w:val="24"/>
        </w:rPr>
        <w:t>体验</w:t>
      </w:r>
      <w:r w:rsidR="00A24A36" w:rsidRPr="00C110FE">
        <w:rPr>
          <w:rFonts w:ascii="微软雅黑" w:eastAsia="微软雅黑" w:hAnsi="微软雅黑" w:hint="eastAsia"/>
          <w:sz w:val="24"/>
          <w:szCs w:val="24"/>
        </w:rPr>
        <w:t>，</w:t>
      </w:r>
      <w:r w:rsidR="00C606F9" w:rsidRPr="00C110FE">
        <w:rPr>
          <w:rFonts w:ascii="微软雅黑" w:eastAsia="微软雅黑" w:hAnsi="微软雅黑" w:hint="eastAsia"/>
          <w:sz w:val="24"/>
          <w:szCs w:val="24"/>
        </w:rPr>
        <w:t>并</w:t>
      </w:r>
      <w:r w:rsidR="00A24A36" w:rsidRPr="00C110FE">
        <w:rPr>
          <w:rFonts w:ascii="微软雅黑" w:eastAsia="微软雅黑" w:hAnsi="微软雅黑" w:hint="eastAsia"/>
          <w:sz w:val="24"/>
          <w:szCs w:val="24"/>
        </w:rPr>
        <w:t>助力爱驰汽车中国新能源汽车全球化</w:t>
      </w:r>
      <w:r w:rsidR="00A24A36" w:rsidRPr="00C110FE">
        <w:rPr>
          <w:rFonts w:ascii="微软雅黑" w:eastAsia="微软雅黑" w:hAnsi="微软雅黑"/>
          <w:sz w:val="24"/>
          <w:szCs w:val="24"/>
        </w:rPr>
        <w:t>先行者</w:t>
      </w:r>
      <w:r w:rsidR="00A24A36" w:rsidRPr="00C110FE">
        <w:rPr>
          <w:rFonts w:ascii="微软雅黑" w:eastAsia="微软雅黑" w:hAnsi="微软雅黑" w:hint="eastAsia"/>
          <w:sz w:val="24"/>
          <w:szCs w:val="24"/>
        </w:rPr>
        <w:t>的承诺兑现。</w:t>
      </w:r>
    </w:p>
    <w:p w14:paraId="6BB8B065" w14:textId="3DCFFEFD" w:rsidR="00EC2430" w:rsidRPr="00EB0F66" w:rsidRDefault="00EC2430" w:rsidP="00EC2430">
      <w:pPr>
        <w:rPr>
          <w:rFonts w:ascii="微软雅黑" w:eastAsia="微软雅黑" w:hAnsi="微软雅黑"/>
          <w:sz w:val="24"/>
          <w:szCs w:val="24"/>
        </w:rPr>
      </w:pPr>
      <w:r>
        <w:rPr>
          <w:noProof/>
        </w:rPr>
        <w:drawing>
          <wp:inline distT="0" distB="0" distL="0" distR="0" wp14:anchorId="71EA76FA" wp14:editId="08C2BCE8">
            <wp:extent cx="5274310" cy="35159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74310" cy="3515995"/>
                    </a:xfrm>
                    <a:prstGeom prst="rect">
                      <a:avLst/>
                    </a:prstGeom>
                    <a:noFill/>
                    <a:ln>
                      <a:noFill/>
                    </a:ln>
                  </pic:spPr>
                </pic:pic>
              </a:graphicData>
            </a:graphic>
          </wp:inline>
        </w:drawing>
      </w:r>
    </w:p>
    <w:sectPr w:rsidR="00EC2430" w:rsidRPr="00EB0F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FB449" w14:textId="77777777" w:rsidR="00317C28" w:rsidRDefault="00317C28" w:rsidP="00CB5B86">
      <w:r>
        <w:separator/>
      </w:r>
    </w:p>
  </w:endnote>
  <w:endnote w:type="continuationSeparator" w:id="0">
    <w:p w14:paraId="061E3318" w14:textId="77777777" w:rsidR="00317C28" w:rsidRDefault="00317C28" w:rsidP="00CB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81B56" w14:textId="77777777" w:rsidR="00317C28" w:rsidRDefault="00317C28" w:rsidP="00CB5B86">
      <w:r>
        <w:separator/>
      </w:r>
    </w:p>
  </w:footnote>
  <w:footnote w:type="continuationSeparator" w:id="0">
    <w:p w14:paraId="4003465E" w14:textId="77777777" w:rsidR="00317C28" w:rsidRDefault="00317C28" w:rsidP="00CB5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62"/>
    <w:rsid w:val="00023DA7"/>
    <w:rsid w:val="00031FCB"/>
    <w:rsid w:val="0005293A"/>
    <w:rsid w:val="00060557"/>
    <w:rsid w:val="000627FE"/>
    <w:rsid w:val="00062D62"/>
    <w:rsid w:val="0006561E"/>
    <w:rsid w:val="000948C3"/>
    <w:rsid w:val="000B6483"/>
    <w:rsid w:val="000E0E51"/>
    <w:rsid w:val="00106A30"/>
    <w:rsid w:val="001446F7"/>
    <w:rsid w:val="001B3E28"/>
    <w:rsid w:val="002C2EF1"/>
    <w:rsid w:val="00307EF8"/>
    <w:rsid w:val="00317C28"/>
    <w:rsid w:val="00330032"/>
    <w:rsid w:val="00344547"/>
    <w:rsid w:val="003C7315"/>
    <w:rsid w:val="00423698"/>
    <w:rsid w:val="004513DF"/>
    <w:rsid w:val="0050692E"/>
    <w:rsid w:val="005139EA"/>
    <w:rsid w:val="00541F90"/>
    <w:rsid w:val="005A4E62"/>
    <w:rsid w:val="005B2828"/>
    <w:rsid w:val="005B7BA2"/>
    <w:rsid w:val="005E60C9"/>
    <w:rsid w:val="00601E72"/>
    <w:rsid w:val="006105DD"/>
    <w:rsid w:val="006538C8"/>
    <w:rsid w:val="00665C34"/>
    <w:rsid w:val="006909BC"/>
    <w:rsid w:val="007118DC"/>
    <w:rsid w:val="007713A2"/>
    <w:rsid w:val="007956D2"/>
    <w:rsid w:val="007B75A8"/>
    <w:rsid w:val="007D206D"/>
    <w:rsid w:val="007D7B46"/>
    <w:rsid w:val="00870228"/>
    <w:rsid w:val="0089333C"/>
    <w:rsid w:val="00894216"/>
    <w:rsid w:val="008C530D"/>
    <w:rsid w:val="009015BB"/>
    <w:rsid w:val="0094760B"/>
    <w:rsid w:val="0099416D"/>
    <w:rsid w:val="009F110F"/>
    <w:rsid w:val="00A24A36"/>
    <w:rsid w:val="00A408DE"/>
    <w:rsid w:val="00A9552D"/>
    <w:rsid w:val="00AA5CCC"/>
    <w:rsid w:val="00AB6F30"/>
    <w:rsid w:val="00AD6488"/>
    <w:rsid w:val="00AF65E2"/>
    <w:rsid w:val="00B03B84"/>
    <w:rsid w:val="00B2190C"/>
    <w:rsid w:val="00B946CD"/>
    <w:rsid w:val="00BD2292"/>
    <w:rsid w:val="00BD733B"/>
    <w:rsid w:val="00C058D6"/>
    <w:rsid w:val="00C110FE"/>
    <w:rsid w:val="00C34372"/>
    <w:rsid w:val="00C35471"/>
    <w:rsid w:val="00C4633D"/>
    <w:rsid w:val="00C5291C"/>
    <w:rsid w:val="00C606F9"/>
    <w:rsid w:val="00C64A26"/>
    <w:rsid w:val="00C85A82"/>
    <w:rsid w:val="00C9020F"/>
    <w:rsid w:val="00CB5B86"/>
    <w:rsid w:val="00CB6359"/>
    <w:rsid w:val="00D34A70"/>
    <w:rsid w:val="00DA578D"/>
    <w:rsid w:val="00E13BD1"/>
    <w:rsid w:val="00EB0F66"/>
    <w:rsid w:val="00EB62D3"/>
    <w:rsid w:val="00EC2430"/>
    <w:rsid w:val="00EE1F65"/>
    <w:rsid w:val="00F1590F"/>
    <w:rsid w:val="00F20B85"/>
    <w:rsid w:val="00F63EE9"/>
    <w:rsid w:val="00F81355"/>
    <w:rsid w:val="00F9659E"/>
    <w:rsid w:val="00FF5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39DE9"/>
  <w15:chartTrackingRefBased/>
  <w15:docId w15:val="{798E9D28-2111-426B-A762-5F417884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5B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B5B86"/>
    <w:rPr>
      <w:sz w:val="18"/>
      <w:szCs w:val="18"/>
    </w:rPr>
  </w:style>
  <w:style w:type="paragraph" w:styleId="a5">
    <w:name w:val="footer"/>
    <w:basedOn w:val="a"/>
    <w:link w:val="a6"/>
    <w:uiPriority w:val="99"/>
    <w:unhideWhenUsed/>
    <w:rsid w:val="00CB5B86"/>
    <w:pPr>
      <w:tabs>
        <w:tab w:val="center" w:pos="4153"/>
        <w:tab w:val="right" w:pos="8306"/>
      </w:tabs>
      <w:snapToGrid w:val="0"/>
      <w:jc w:val="left"/>
    </w:pPr>
    <w:rPr>
      <w:sz w:val="18"/>
      <w:szCs w:val="18"/>
    </w:rPr>
  </w:style>
  <w:style w:type="character" w:customStyle="1" w:styleId="a6">
    <w:name w:val="页脚 字符"/>
    <w:basedOn w:val="a0"/>
    <w:link w:val="a5"/>
    <w:uiPriority w:val="99"/>
    <w:rsid w:val="00CB5B8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3D903-84FF-4867-8C7A-2AE234FF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312</Words>
  <Characters>1782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李昭仪</dc:creator>
  <cp:keywords/>
  <dc:description/>
  <cp:lastModifiedBy>杨晓茜</cp:lastModifiedBy>
  <cp:revision>19</cp:revision>
  <dcterms:created xsi:type="dcterms:W3CDTF">2020-12-19T07:51:00Z</dcterms:created>
  <dcterms:modified xsi:type="dcterms:W3CDTF">2020-12-21T01:31:00Z</dcterms:modified>
</cp:coreProperties>
</file>